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D4" w:rsidRPr="00A17349" w:rsidRDefault="0027252F">
      <w:pPr>
        <w:pStyle w:val="Heading5"/>
        <w:rPr>
          <w:b w:val="0"/>
          <w:sz w:val="24"/>
          <w:szCs w:val="24"/>
        </w:rPr>
      </w:pPr>
      <w:r>
        <w:rPr>
          <w:b w:val="0"/>
          <w:sz w:val="24"/>
          <w:szCs w:val="24"/>
        </w:rPr>
        <w:t xml:space="preserve"> </w:t>
      </w:r>
      <w:r w:rsidR="005860D4">
        <w:rPr>
          <w:noProof/>
          <w:lang w:val="en-CA" w:eastAsia="en-CA"/>
        </w:rPr>
        <w:drawing>
          <wp:inline distT="0" distB="0" distL="0" distR="0">
            <wp:extent cx="2600325" cy="457200"/>
            <wp:effectExtent l="19050" t="0" r="9525" b="0"/>
            <wp:docPr id="1" name="Picture 1" descr="logo_ry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yerson"/>
                    <pic:cNvPicPr>
                      <a:picLocks noChangeAspect="1" noChangeArrowheads="1"/>
                    </pic:cNvPicPr>
                  </pic:nvPicPr>
                  <pic:blipFill>
                    <a:blip r:embed="rId7" cstate="print"/>
                    <a:srcRect/>
                    <a:stretch>
                      <a:fillRect/>
                    </a:stretch>
                  </pic:blipFill>
                  <pic:spPr bwMode="auto">
                    <a:xfrm>
                      <a:off x="0" y="0"/>
                      <a:ext cx="2600325" cy="457200"/>
                    </a:xfrm>
                    <a:prstGeom prst="rect">
                      <a:avLst/>
                    </a:prstGeom>
                    <a:noFill/>
                    <a:ln w="9525">
                      <a:noFill/>
                      <a:miter lim="800000"/>
                      <a:headEnd/>
                      <a:tailEnd/>
                    </a:ln>
                  </pic:spPr>
                </pic:pic>
              </a:graphicData>
            </a:graphic>
          </wp:inline>
        </w:drawing>
      </w:r>
    </w:p>
    <w:p w:rsidR="00F04DD4" w:rsidRPr="00415D60" w:rsidRDefault="0022123C" w:rsidP="00E4292E">
      <w:pPr>
        <w:pStyle w:val="Heading2"/>
        <w:spacing w:before="60"/>
        <w:rPr>
          <w:rFonts w:asciiTheme="minorHAnsi" w:hAnsiTheme="minorHAnsi"/>
          <w:b w:val="0"/>
        </w:rPr>
      </w:pPr>
      <w:r w:rsidRPr="00415D60">
        <w:rPr>
          <w:rFonts w:asciiTheme="minorHAnsi" w:hAnsiTheme="minorHAnsi"/>
          <w:b w:val="0"/>
        </w:rPr>
        <w:t>Faculty of Engineering and Architectural</w:t>
      </w:r>
      <w:r w:rsidR="00F04DD4" w:rsidRPr="00415D60">
        <w:rPr>
          <w:rFonts w:asciiTheme="minorHAnsi" w:hAnsiTheme="minorHAnsi"/>
          <w:b w:val="0"/>
        </w:rPr>
        <w:t xml:space="preserve"> Science</w:t>
      </w:r>
    </w:p>
    <w:p w:rsidR="00C054D8" w:rsidRPr="00415D60" w:rsidRDefault="00C054D8" w:rsidP="001971E0">
      <w:pPr>
        <w:tabs>
          <w:tab w:val="left" w:pos="5505"/>
        </w:tabs>
        <w:jc w:val="center"/>
        <w:rPr>
          <w:rFonts w:asciiTheme="minorHAnsi" w:hAnsiTheme="minorHAnsi"/>
        </w:rPr>
      </w:pPr>
      <w:r w:rsidRPr="00415D60">
        <w:rPr>
          <w:rFonts w:asciiTheme="minorHAnsi" w:hAnsiTheme="minorHAnsi"/>
        </w:rPr>
        <w:t xml:space="preserve">Department of </w:t>
      </w:r>
      <w:r w:rsidR="008D7ECC" w:rsidRPr="00415D60">
        <w:rPr>
          <w:rFonts w:asciiTheme="minorHAnsi" w:hAnsiTheme="minorHAnsi"/>
        </w:rPr>
        <w:t xml:space="preserve">Electrical and Computer </w:t>
      </w:r>
      <w:r w:rsidRPr="00415D60">
        <w:rPr>
          <w:rFonts w:asciiTheme="minorHAnsi" w:hAnsiTheme="minorHAnsi"/>
        </w:rPr>
        <w:t>Engineering</w:t>
      </w:r>
    </w:p>
    <w:p w:rsidR="00E61768" w:rsidRPr="008153A0" w:rsidRDefault="00E61768">
      <w:pPr>
        <w:jc w:val="center"/>
        <w:rPr>
          <w:rFonts w:asciiTheme="minorHAnsi" w:hAnsiTheme="minorHAnsi"/>
          <w:b/>
          <w:sz w:val="28"/>
          <w:szCs w:val="28"/>
        </w:rPr>
      </w:pPr>
    </w:p>
    <w:p w:rsidR="00F04DD4" w:rsidRPr="008153A0" w:rsidRDefault="000B32B7">
      <w:pPr>
        <w:jc w:val="center"/>
        <w:rPr>
          <w:rFonts w:asciiTheme="minorHAnsi" w:hAnsiTheme="minorHAnsi"/>
          <w:b/>
          <w:sz w:val="28"/>
          <w:szCs w:val="24"/>
        </w:rPr>
      </w:pPr>
      <w:r>
        <w:rPr>
          <w:rFonts w:asciiTheme="minorHAnsi" w:hAnsiTheme="minorHAnsi"/>
          <w:b/>
          <w:sz w:val="28"/>
          <w:szCs w:val="24"/>
        </w:rPr>
        <w:t>EE850</w:t>
      </w:r>
      <w:r w:rsidR="00E96F26">
        <w:rPr>
          <w:rFonts w:asciiTheme="minorHAnsi" w:hAnsiTheme="minorHAnsi"/>
          <w:b/>
          <w:sz w:val="28"/>
          <w:szCs w:val="24"/>
        </w:rPr>
        <w:t>6</w:t>
      </w:r>
      <w:r w:rsidR="0027252F" w:rsidRPr="008153A0">
        <w:rPr>
          <w:rFonts w:asciiTheme="minorHAnsi" w:hAnsiTheme="minorHAnsi"/>
          <w:b/>
          <w:sz w:val="28"/>
          <w:szCs w:val="24"/>
        </w:rPr>
        <w:t xml:space="preserve">: </w:t>
      </w:r>
      <w:r w:rsidR="00E96F26" w:rsidRPr="00E96F26">
        <w:rPr>
          <w:rFonts w:asciiTheme="minorHAnsi" w:hAnsiTheme="minorHAnsi"/>
          <w:b/>
          <w:sz w:val="28"/>
          <w:szCs w:val="24"/>
        </w:rPr>
        <w:t>Digital CMOS VLSI Integrated Circuits</w:t>
      </w:r>
    </w:p>
    <w:p w:rsidR="00403383" w:rsidRPr="008153A0" w:rsidRDefault="00403383">
      <w:pPr>
        <w:rPr>
          <w:rFonts w:asciiTheme="minorHAnsi" w:hAnsiTheme="minorHAnsi"/>
          <w:b/>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7"/>
        <w:gridCol w:w="7919"/>
      </w:tblGrid>
      <w:tr w:rsidR="00814DA1" w:rsidRPr="008153A0" w:rsidTr="00154FF5">
        <w:tc>
          <w:tcPr>
            <w:tcW w:w="1657" w:type="dxa"/>
            <w:tcBorders>
              <w:top w:val="nil"/>
              <w:left w:val="nil"/>
              <w:bottom w:val="nil"/>
              <w:right w:val="nil"/>
            </w:tcBorders>
          </w:tcPr>
          <w:p w:rsidR="00814DA1" w:rsidRPr="008153A0" w:rsidRDefault="00814DA1" w:rsidP="00CF0964">
            <w:pPr>
              <w:rPr>
                <w:rFonts w:asciiTheme="minorHAnsi" w:hAnsiTheme="minorHAnsi"/>
                <w:b/>
                <w:sz w:val="16"/>
                <w:szCs w:val="16"/>
              </w:rPr>
            </w:pPr>
          </w:p>
        </w:tc>
        <w:tc>
          <w:tcPr>
            <w:tcW w:w="7919" w:type="dxa"/>
            <w:tcBorders>
              <w:top w:val="nil"/>
              <w:left w:val="nil"/>
              <w:bottom w:val="nil"/>
              <w:right w:val="nil"/>
            </w:tcBorders>
          </w:tcPr>
          <w:p w:rsidR="00814DA1" w:rsidRPr="008153A0" w:rsidRDefault="00814DA1" w:rsidP="00702300">
            <w:pPr>
              <w:rPr>
                <w:rFonts w:asciiTheme="minorHAnsi" w:hAnsiTheme="minorHAnsi"/>
                <w:sz w:val="16"/>
                <w:szCs w:val="16"/>
              </w:rPr>
            </w:pPr>
          </w:p>
        </w:tc>
      </w:tr>
    </w:tbl>
    <w:p w:rsidR="005E5267" w:rsidRPr="008153A0" w:rsidRDefault="005E5267" w:rsidP="005E5267">
      <w:pPr>
        <w:rPr>
          <w:rFonts w:asciiTheme="minorHAnsi" w:hAnsiTheme="minorHAnsi"/>
          <w:sz w:val="22"/>
          <w:szCs w:val="22"/>
        </w:rPr>
      </w:pPr>
      <w:r w:rsidRPr="008153A0">
        <w:rPr>
          <w:rFonts w:asciiTheme="minorHAnsi" w:hAnsiTheme="minorHAnsi"/>
          <w:b/>
          <w:sz w:val="22"/>
          <w:szCs w:val="22"/>
        </w:rPr>
        <w:t>Prerequisites</w:t>
      </w:r>
      <w:r w:rsidRPr="008153A0">
        <w:rPr>
          <w:rFonts w:asciiTheme="minorHAnsi" w:hAnsiTheme="minorHAnsi"/>
          <w:b/>
          <w:sz w:val="22"/>
          <w:szCs w:val="22"/>
        </w:rPr>
        <w:tab/>
      </w:r>
      <w:r w:rsidRPr="008153A0">
        <w:rPr>
          <w:rFonts w:asciiTheme="minorHAnsi" w:hAnsiTheme="minorHAnsi"/>
          <w:sz w:val="22"/>
          <w:szCs w:val="22"/>
        </w:rPr>
        <w:t xml:space="preserve">      </w:t>
      </w:r>
      <w:r w:rsidR="000B32B7">
        <w:rPr>
          <w:rFonts w:asciiTheme="minorHAnsi" w:hAnsiTheme="minorHAnsi"/>
          <w:sz w:val="22"/>
          <w:szCs w:val="22"/>
        </w:rPr>
        <w:t>None</w:t>
      </w:r>
    </w:p>
    <w:p w:rsidR="005E5267" w:rsidRPr="008153A0" w:rsidRDefault="005E5267" w:rsidP="005E5267">
      <w:pPr>
        <w:rPr>
          <w:rFonts w:asciiTheme="minorHAnsi" w:hAnsiTheme="minorHAnsi"/>
          <w:b/>
          <w:sz w:val="16"/>
          <w:szCs w:val="16"/>
        </w:rPr>
      </w:pPr>
      <w:r w:rsidRPr="008153A0">
        <w:rPr>
          <w:rFonts w:asciiTheme="minorHAnsi" w:hAnsiTheme="minorHAnsi"/>
          <w:b/>
          <w:sz w:val="16"/>
          <w:szCs w:val="16"/>
        </w:rPr>
        <w:t xml:space="preserve"> </w:t>
      </w:r>
    </w:p>
    <w:p w:rsidR="00403383" w:rsidRDefault="005E5267">
      <w:r w:rsidRPr="008153A0">
        <w:rPr>
          <w:rFonts w:asciiTheme="minorHAnsi" w:hAnsiTheme="minorHAnsi"/>
          <w:b/>
          <w:sz w:val="22"/>
          <w:szCs w:val="22"/>
        </w:rPr>
        <w:t xml:space="preserve">Course Web Page  </w:t>
      </w:r>
      <w:r w:rsidR="00E96F26">
        <w:t xml:space="preserve"> </w:t>
      </w:r>
      <w:r w:rsidR="00E96F26" w:rsidRPr="00BC17C5">
        <w:rPr>
          <w:rFonts w:asciiTheme="minorHAnsi" w:hAnsiTheme="minorHAnsi"/>
          <w:sz w:val="22"/>
          <w:szCs w:val="22"/>
        </w:rPr>
        <w:t>Course website on Blackboard  (</w:t>
      </w:r>
      <w:hyperlink r:id="rId8" w:history="1">
        <w:r w:rsidR="00E96F26" w:rsidRPr="00BC17C5">
          <w:rPr>
            <w:rStyle w:val="Hyperlink"/>
            <w:rFonts w:asciiTheme="minorHAnsi" w:hAnsiTheme="minorHAnsi"/>
            <w:sz w:val="22"/>
            <w:szCs w:val="22"/>
          </w:rPr>
          <w:t>http://my.ryerson.ca</w:t>
        </w:r>
      </w:hyperlink>
      <w:r w:rsidR="00E96F26" w:rsidRPr="00BC17C5">
        <w:rPr>
          <w:rFonts w:asciiTheme="minorHAnsi" w:hAnsiTheme="minorHAnsi"/>
          <w:sz w:val="22"/>
          <w:szCs w:val="22"/>
        </w:rPr>
        <w:t>)</w:t>
      </w:r>
    </w:p>
    <w:p w:rsidR="00E96F26" w:rsidRPr="008153A0" w:rsidRDefault="00E96F26">
      <w:pPr>
        <w:rPr>
          <w:rFonts w:asciiTheme="minorHAnsi" w:hAnsi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3"/>
        <w:gridCol w:w="32"/>
        <w:gridCol w:w="7801"/>
      </w:tblGrid>
      <w:tr w:rsidR="00403383" w:rsidRPr="008153A0" w:rsidTr="00403383">
        <w:tc>
          <w:tcPr>
            <w:tcW w:w="1805" w:type="dxa"/>
            <w:gridSpan w:val="2"/>
            <w:tcBorders>
              <w:top w:val="nil"/>
              <w:left w:val="nil"/>
              <w:bottom w:val="nil"/>
              <w:right w:val="nil"/>
            </w:tcBorders>
          </w:tcPr>
          <w:p w:rsidR="00403383" w:rsidRPr="008153A0" w:rsidRDefault="00403383" w:rsidP="00CF0964">
            <w:pPr>
              <w:rPr>
                <w:rFonts w:asciiTheme="minorHAnsi" w:hAnsiTheme="minorHAnsi"/>
                <w:sz w:val="22"/>
                <w:szCs w:val="22"/>
              </w:rPr>
            </w:pPr>
            <w:r w:rsidRPr="008153A0">
              <w:rPr>
                <w:rFonts w:asciiTheme="minorHAnsi" w:hAnsiTheme="minorHAnsi"/>
                <w:b/>
                <w:sz w:val="22"/>
                <w:szCs w:val="22"/>
              </w:rPr>
              <w:t>Compulsory Texts:</w:t>
            </w:r>
          </w:p>
        </w:tc>
        <w:tc>
          <w:tcPr>
            <w:tcW w:w="8347" w:type="dxa"/>
            <w:tcBorders>
              <w:top w:val="nil"/>
              <w:left w:val="nil"/>
              <w:bottom w:val="nil"/>
              <w:right w:val="nil"/>
            </w:tcBorders>
          </w:tcPr>
          <w:p w:rsidR="00E96F26" w:rsidRDefault="00E96F26" w:rsidP="003C2D30">
            <w:pPr>
              <w:pStyle w:val="ListParagraph"/>
              <w:numPr>
                <w:ilvl w:val="0"/>
                <w:numId w:val="6"/>
              </w:numPr>
              <w:spacing w:after="0" w:line="240" w:lineRule="auto"/>
              <w:rPr>
                <w:rFonts w:asciiTheme="minorHAnsi" w:eastAsia="Times New Roman" w:hAnsiTheme="minorHAnsi"/>
                <w:lang w:eastAsia="en-CA"/>
              </w:rPr>
            </w:pPr>
            <w:r w:rsidRPr="00E96F26">
              <w:rPr>
                <w:rFonts w:asciiTheme="minorHAnsi" w:eastAsia="Times New Roman" w:hAnsiTheme="minorHAnsi"/>
                <w:lang w:eastAsia="en-CA"/>
              </w:rPr>
              <w:t>Neil H. E. Weste and David Harris</w:t>
            </w:r>
            <w:r>
              <w:rPr>
                <w:rFonts w:asciiTheme="minorHAnsi" w:eastAsia="Times New Roman" w:hAnsiTheme="minorHAnsi"/>
                <w:lang w:eastAsia="en-CA"/>
              </w:rPr>
              <w:t xml:space="preserve">, </w:t>
            </w:r>
            <w:r w:rsidRPr="00E96F26">
              <w:rPr>
                <w:rFonts w:asciiTheme="minorHAnsi" w:eastAsia="Times New Roman" w:hAnsiTheme="minorHAnsi"/>
                <w:i/>
                <w:lang w:eastAsia="en-CA"/>
              </w:rPr>
              <w:t>CMOS VLSI Design: A Circuit and Systems Perspective,</w:t>
            </w:r>
            <w:r w:rsidRPr="00E96F26">
              <w:rPr>
                <w:rFonts w:asciiTheme="minorHAnsi" w:eastAsia="Times New Roman" w:hAnsiTheme="minorHAnsi"/>
                <w:lang w:eastAsia="en-CA"/>
              </w:rPr>
              <w:t xml:space="preserve"> </w:t>
            </w:r>
            <w:r>
              <w:rPr>
                <w:rFonts w:asciiTheme="minorHAnsi" w:eastAsia="Times New Roman" w:hAnsiTheme="minorHAnsi"/>
                <w:lang w:eastAsia="en-CA"/>
              </w:rPr>
              <w:t xml:space="preserve">Addison-Wesley, 2011. </w:t>
            </w:r>
            <w:r w:rsidRPr="00E96F26">
              <w:rPr>
                <w:rFonts w:asciiTheme="minorHAnsi" w:eastAsia="Times New Roman" w:hAnsiTheme="minorHAnsi"/>
                <w:lang w:eastAsia="en-CA"/>
              </w:rPr>
              <w:t>(ISBN-13: 978-0-321-54774-3)</w:t>
            </w:r>
          </w:p>
          <w:p w:rsidR="00403383" w:rsidRPr="00BC17C5" w:rsidRDefault="00BC17C5" w:rsidP="00BC17C5">
            <w:pPr>
              <w:pStyle w:val="ListParagraph"/>
              <w:numPr>
                <w:ilvl w:val="0"/>
                <w:numId w:val="6"/>
              </w:numPr>
              <w:jc w:val="both"/>
              <w:rPr>
                <w:rFonts w:asciiTheme="minorHAnsi" w:hAnsiTheme="minorHAnsi"/>
              </w:rPr>
            </w:pPr>
            <w:r>
              <w:rPr>
                <w:rFonts w:asciiTheme="minorHAnsi" w:hAnsiTheme="minorHAnsi"/>
              </w:rPr>
              <w:t xml:space="preserve">Laboratory manual: </w:t>
            </w:r>
            <w:r w:rsidR="00E96F26" w:rsidRPr="00BC17C5">
              <w:rPr>
                <w:rFonts w:asciiTheme="minorHAnsi" w:hAnsiTheme="minorHAnsi"/>
                <w:i/>
              </w:rPr>
              <w:t>ELE734 Low Power Digital Integrated Circuits Laboratory Manual,</w:t>
            </w:r>
            <w:r w:rsidR="00E96F26" w:rsidRPr="00E96F26">
              <w:rPr>
                <w:rFonts w:asciiTheme="minorHAnsi" w:hAnsiTheme="minorHAnsi"/>
              </w:rPr>
              <w:t xml:space="preserve"> </w:t>
            </w:r>
            <w:r>
              <w:rPr>
                <w:rFonts w:asciiTheme="minorHAnsi" w:hAnsiTheme="minorHAnsi"/>
              </w:rPr>
              <w:t>Ryerson University</w:t>
            </w:r>
            <w:r w:rsidR="00E96F26" w:rsidRPr="00E96F26">
              <w:rPr>
                <w:rFonts w:asciiTheme="minorHAnsi" w:hAnsiTheme="minorHAnsi"/>
              </w:rPr>
              <w:t>.</w:t>
            </w:r>
          </w:p>
        </w:tc>
      </w:tr>
      <w:tr w:rsidR="00403383" w:rsidRPr="008153A0" w:rsidTr="00403383">
        <w:tc>
          <w:tcPr>
            <w:tcW w:w="1805" w:type="dxa"/>
            <w:gridSpan w:val="2"/>
            <w:tcBorders>
              <w:top w:val="nil"/>
              <w:left w:val="nil"/>
              <w:bottom w:val="nil"/>
              <w:right w:val="nil"/>
            </w:tcBorders>
          </w:tcPr>
          <w:p w:rsidR="00D000FF" w:rsidRPr="008153A0" w:rsidRDefault="00403383" w:rsidP="00CF0964">
            <w:pPr>
              <w:rPr>
                <w:rFonts w:asciiTheme="minorHAnsi" w:hAnsiTheme="minorHAnsi"/>
                <w:b/>
                <w:sz w:val="22"/>
                <w:szCs w:val="22"/>
              </w:rPr>
            </w:pPr>
            <w:r w:rsidRPr="008153A0">
              <w:rPr>
                <w:rFonts w:asciiTheme="minorHAnsi" w:hAnsiTheme="minorHAnsi"/>
                <w:b/>
                <w:sz w:val="22"/>
                <w:szCs w:val="22"/>
              </w:rPr>
              <w:t xml:space="preserve">Reference </w:t>
            </w:r>
          </w:p>
          <w:p w:rsidR="00403383" w:rsidRPr="008153A0" w:rsidRDefault="00403383" w:rsidP="00CF0964">
            <w:pPr>
              <w:rPr>
                <w:rFonts w:asciiTheme="minorHAnsi" w:hAnsiTheme="minorHAnsi"/>
                <w:sz w:val="22"/>
                <w:szCs w:val="22"/>
              </w:rPr>
            </w:pPr>
            <w:r w:rsidRPr="008153A0">
              <w:rPr>
                <w:rFonts w:asciiTheme="minorHAnsi" w:hAnsiTheme="minorHAnsi"/>
                <w:b/>
                <w:sz w:val="22"/>
                <w:szCs w:val="22"/>
              </w:rPr>
              <w:t>Text</w:t>
            </w:r>
            <w:r w:rsidR="0092149A" w:rsidRPr="008153A0">
              <w:rPr>
                <w:rFonts w:asciiTheme="minorHAnsi" w:hAnsiTheme="minorHAnsi"/>
                <w:b/>
                <w:sz w:val="22"/>
                <w:szCs w:val="22"/>
              </w:rPr>
              <w:t>s:</w:t>
            </w:r>
          </w:p>
        </w:tc>
        <w:tc>
          <w:tcPr>
            <w:tcW w:w="8347" w:type="dxa"/>
            <w:tcBorders>
              <w:top w:val="nil"/>
              <w:left w:val="nil"/>
              <w:bottom w:val="nil"/>
              <w:right w:val="nil"/>
            </w:tcBorders>
          </w:tcPr>
          <w:p w:rsidR="00992138" w:rsidRPr="00BC17C5" w:rsidRDefault="00BC17C5" w:rsidP="00BC17C5">
            <w:pPr>
              <w:rPr>
                <w:sz w:val="22"/>
                <w:szCs w:val="22"/>
                <w:lang w:eastAsia="en-CA"/>
              </w:rPr>
            </w:pPr>
            <w:r w:rsidRPr="00BC17C5">
              <w:rPr>
                <w:rFonts w:asciiTheme="minorHAnsi" w:hAnsiTheme="minorHAnsi"/>
                <w:sz w:val="22"/>
                <w:szCs w:val="22"/>
                <w:lang w:eastAsia="en-CA"/>
              </w:rPr>
              <w:t>None</w:t>
            </w:r>
            <w:r w:rsidR="003C2D30" w:rsidRPr="00BC17C5">
              <w:rPr>
                <w:rFonts w:asciiTheme="minorHAnsi" w:hAnsiTheme="minorHAnsi"/>
                <w:sz w:val="22"/>
                <w:szCs w:val="22"/>
                <w:lang w:eastAsia="en-CA"/>
              </w:rPr>
              <w:t xml:space="preserve"> </w:t>
            </w:r>
          </w:p>
        </w:tc>
      </w:tr>
      <w:tr w:rsidR="00403383" w:rsidRPr="008153A0" w:rsidTr="00403383">
        <w:tc>
          <w:tcPr>
            <w:tcW w:w="1805" w:type="dxa"/>
            <w:gridSpan w:val="2"/>
            <w:tcBorders>
              <w:top w:val="nil"/>
              <w:left w:val="nil"/>
              <w:bottom w:val="nil"/>
              <w:right w:val="nil"/>
            </w:tcBorders>
          </w:tcPr>
          <w:p w:rsidR="00C608B9" w:rsidRDefault="00C608B9" w:rsidP="00403383">
            <w:pPr>
              <w:rPr>
                <w:rFonts w:asciiTheme="minorHAnsi" w:hAnsiTheme="minorHAnsi"/>
                <w:b/>
                <w:sz w:val="22"/>
                <w:szCs w:val="22"/>
              </w:rPr>
            </w:pPr>
          </w:p>
          <w:p w:rsidR="00403383" w:rsidRPr="008153A0" w:rsidRDefault="00403383" w:rsidP="00403383">
            <w:pPr>
              <w:rPr>
                <w:rFonts w:asciiTheme="minorHAnsi" w:hAnsiTheme="minorHAnsi"/>
                <w:b/>
                <w:sz w:val="22"/>
                <w:szCs w:val="22"/>
              </w:rPr>
            </w:pPr>
            <w:r w:rsidRPr="008153A0">
              <w:rPr>
                <w:rFonts w:asciiTheme="minorHAnsi" w:hAnsiTheme="minorHAnsi"/>
                <w:b/>
                <w:sz w:val="22"/>
                <w:szCs w:val="22"/>
              </w:rPr>
              <w:t>Calendar Description</w:t>
            </w:r>
          </w:p>
        </w:tc>
        <w:tc>
          <w:tcPr>
            <w:tcW w:w="8347" w:type="dxa"/>
            <w:tcBorders>
              <w:top w:val="nil"/>
              <w:left w:val="nil"/>
              <w:bottom w:val="nil"/>
              <w:right w:val="nil"/>
            </w:tcBorders>
          </w:tcPr>
          <w:p w:rsidR="003C2D30" w:rsidRPr="00BC17C5" w:rsidRDefault="00BC17C5" w:rsidP="003C2D30">
            <w:pPr>
              <w:pStyle w:val="NormalWeb"/>
              <w:spacing w:before="240" w:beforeAutospacing="0" w:after="0" w:afterAutospacing="0"/>
              <w:jc w:val="both"/>
              <w:rPr>
                <w:rFonts w:asciiTheme="minorHAnsi" w:hAnsiTheme="minorHAnsi"/>
                <w:color w:val="000000"/>
                <w:sz w:val="22"/>
                <w:szCs w:val="22"/>
              </w:rPr>
            </w:pPr>
            <w:r w:rsidRPr="00BC17C5">
              <w:rPr>
                <w:rFonts w:asciiTheme="minorHAnsi" w:hAnsiTheme="minorHAnsi"/>
                <w:color w:val="000000"/>
                <w:sz w:val="22"/>
                <w:szCs w:val="22"/>
              </w:rPr>
              <w:t>This course deals with the design of Digital CMOS integrated circuits. The course consists of three essential components: Theory, Laboratory, and project. Variety of design techniques, such as Static CMOS, Dynamic CMOS, and Transmission Gate are discussed in theory. These designs are studied on basic logic gates as well as combinational and sequential circuits. The lessons learned are applied to arithmetic building blocks such as adders, multipliers, and memory elements. A MOS transistor is studied using I-V equations, and the different areas of operations are modeled. The static (DC) are dynamic (transient) behaviors for an important building block, a CMOS inverter, are studied in depth.</w:t>
            </w:r>
          </w:p>
          <w:p w:rsidR="00953A05" w:rsidRPr="00E04450" w:rsidRDefault="00953A05" w:rsidP="003C2D30">
            <w:pPr>
              <w:overflowPunct/>
              <w:jc w:val="both"/>
              <w:textAlignment w:val="auto"/>
              <w:rPr>
                <w:rFonts w:asciiTheme="minorHAnsi" w:hAnsiTheme="minorHAnsi"/>
                <w:color w:val="000000" w:themeColor="text1"/>
                <w:sz w:val="22"/>
                <w:szCs w:val="22"/>
              </w:rPr>
            </w:pPr>
          </w:p>
          <w:p w:rsidR="00992138" w:rsidRPr="008153A0" w:rsidRDefault="00992138" w:rsidP="00953A05">
            <w:pPr>
              <w:overflowPunct/>
              <w:jc w:val="both"/>
              <w:textAlignment w:val="auto"/>
              <w:rPr>
                <w:rFonts w:asciiTheme="minorHAnsi" w:hAnsiTheme="minorHAnsi"/>
                <w:sz w:val="22"/>
                <w:szCs w:val="22"/>
              </w:rPr>
            </w:pPr>
          </w:p>
        </w:tc>
      </w:tr>
      <w:tr w:rsidR="00953A05" w:rsidRPr="008153A0" w:rsidTr="00403383">
        <w:tc>
          <w:tcPr>
            <w:tcW w:w="1805" w:type="dxa"/>
            <w:gridSpan w:val="2"/>
            <w:tcBorders>
              <w:top w:val="nil"/>
              <w:left w:val="nil"/>
              <w:bottom w:val="nil"/>
              <w:right w:val="nil"/>
            </w:tcBorders>
          </w:tcPr>
          <w:p w:rsidR="00953A05" w:rsidRPr="008153A0" w:rsidRDefault="00953A05" w:rsidP="00953A05">
            <w:pPr>
              <w:rPr>
                <w:rFonts w:asciiTheme="minorHAnsi" w:hAnsiTheme="minorHAnsi"/>
                <w:sz w:val="22"/>
                <w:szCs w:val="22"/>
              </w:rPr>
            </w:pPr>
            <w:r w:rsidRPr="008153A0">
              <w:rPr>
                <w:rFonts w:asciiTheme="minorHAnsi" w:hAnsiTheme="minorHAnsi"/>
                <w:b/>
                <w:sz w:val="22"/>
                <w:szCs w:val="22"/>
              </w:rPr>
              <w:t>Learning Objectives</w:t>
            </w:r>
            <w:r w:rsidRPr="008153A0">
              <w:rPr>
                <w:rFonts w:asciiTheme="minorHAnsi" w:hAnsiTheme="minorHAnsi"/>
                <w:sz w:val="22"/>
                <w:szCs w:val="22"/>
              </w:rPr>
              <w:t xml:space="preserve"> </w:t>
            </w:r>
          </w:p>
          <w:p w:rsidR="00953A05" w:rsidRPr="008153A0" w:rsidRDefault="00953A05" w:rsidP="00403383">
            <w:pPr>
              <w:rPr>
                <w:rFonts w:asciiTheme="minorHAnsi" w:hAnsiTheme="minorHAnsi"/>
                <w:b/>
                <w:sz w:val="22"/>
                <w:szCs w:val="22"/>
              </w:rPr>
            </w:pPr>
            <w:bookmarkStart w:id="0" w:name="_GoBack"/>
            <w:bookmarkEnd w:id="0"/>
          </w:p>
        </w:tc>
        <w:tc>
          <w:tcPr>
            <w:tcW w:w="8347" w:type="dxa"/>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5"/>
            </w:tblGrid>
            <w:tr w:rsidR="00EF3D8D" w:rsidRPr="008153A0" w:rsidTr="00E04450">
              <w:trPr>
                <w:trHeight w:val="3329"/>
              </w:trPr>
              <w:tc>
                <w:tcPr>
                  <w:tcW w:w="8347" w:type="dxa"/>
                  <w:tcBorders>
                    <w:top w:val="nil"/>
                    <w:left w:val="nil"/>
                    <w:bottom w:val="nil"/>
                    <w:right w:val="nil"/>
                  </w:tcBorders>
                </w:tcPr>
                <w:p w:rsidR="00EF3D8D" w:rsidRPr="00E41FE8" w:rsidRDefault="00EF3D8D" w:rsidP="00E109BF">
                  <w:pPr>
                    <w:rPr>
                      <w:rFonts w:asciiTheme="minorHAnsi" w:hAnsiTheme="minorHAnsi"/>
                      <w:sz w:val="22"/>
                      <w:szCs w:val="22"/>
                    </w:rPr>
                  </w:pPr>
                  <w:r w:rsidRPr="008153A0">
                    <w:rPr>
                      <w:rFonts w:asciiTheme="minorHAnsi" w:hAnsiTheme="minorHAnsi"/>
                      <w:sz w:val="22"/>
                      <w:szCs w:val="22"/>
                    </w:rPr>
                    <w:t>At the end of this course, the su</w:t>
                  </w:r>
                  <w:r w:rsidR="00EC1337">
                    <w:rPr>
                      <w:rFonts w:asciiTheme="minorHAnsi" w:hAnsiTheme="minorHAnsi"/>
                      <w:sz w:val="22"/>
                      <w:szCs w:val="22"/>
                    </w:rPr>
                    <w:t>ccessful student will have a solid understanding of</w:t>
                  </w:r>
                  <w:r w:rsidR="00E41FE8">
                    <w:rPr>
                      <w:rFonts w:asciiTheme="minorHAnsi" w:hAnsiTheme="minorHAnsi"/>
                      <w:sz w:val="22"/>
                      <w:szCs w:val="22"/>
                    </w:rPr>
                    <w:t xml:space="preserve"> </w:t>
                  </w:r>
                  <w:r w:rsidR="00E41FE8">
                    <w:rPr>
                      <w:rFonts w:ascii="Calibri" w:hAnsi="Calibri"/>
                      <w:sz w:val="22"/>
                      <w:szCs w:val="28"/>
                      <w:lang w:val="en-CA"/>
                    </w:rPr>
                    <w:t xml:space="preserve">the operations of MOS transistors pertaining to digital circuit </w:t>
                  </w:r>
                  <w:r w:rsidR="00E109BF">
                    <w:rPr>
                      <w:rFonts w:ascii="Calibri" w:hAnsi="Calibri"/>
                      <w:sz w:val="22"/>
                      <w:szCs w:val="28"/>
                      <w:lang w:val="en-CA"/>
                    </w:rPr>
                    <w:t>operations</w:t>
                  </w:r>
                  <w:r w:rsidR="00E41FE8">
                    <w:rPr>
                      <w:rFonts w:ascii="Calibri" w:hAnsi="Calibri"/>
                      <w:sz w:val="22"/>
                      <w:szCs w:val="28"/>
                      <w:lang w:val="en-CA"/>
                    </w:rPr>
                    <w:t xml:space="preserve"> including the I-V characteristics of MOS transistors, static and dynamic behaviours of the CMOS inverter, Static CMOS design techniques, D</w:t>
                  </w:r>
                  <w:r w:rsidR="00E109BF">
                    <w:rPr>
                      <w:rFonts w:ascii="Calibri" w:hAnsi="Calibri"/>
                      <w:sz w:val="22"/>
                      <w:szCs w:val="28"/>
                      <w:lang w:val="en-CA"/>
                    </w:rPr>
                    <w:t xml:space="preserve">ynamic </w:t>
                  </w:r>
                  <w:r w:rsidR="00E41FE8">
                    <w:rPr>
                      <w:rFonts w:ascii="Calibri" w:hAnsi="Calibri"/>
                      <w:sz w:val="22"/>
                      <w:szCs w:val="28"/>
                      <w:lang w:val="en-CA"/>
                    </w:rPr>
                    <w:t>CMOS design techniques, Transmission Gate</w:t>
                  </w:r>
                  <w:r w:rsidR="00E109BF">
                    <w:rPr>
                      <w:rFonts w:ascii="Calibri" w:hAnsi="Calibri"/>
                      <w:sz w:val="22"/>
                      <w:szCs w:val="28"/>
                      <w:lang w:val="en-CA"/>
                    </w:rPr>
                    <w:t xml:space="preserve"> design techniques</w:t>
                  </w:r>
                  <w:r w:rsidR="00E41FE8">
                    <w:rPr>
                      <w:rFonts w:ascii="Calibri" w:hAnsi="Calibri"/>
                      <w:sz w:val="22"/>
                      <w:szCs w:val="28"/>
                      <w:lang w:val="en-CA"/>
                    </w:rPr>
                    <w:t xml:space="preserve">, </w:t>
                  </w:r>
                  <w:r w:rsidR="00E109BF">
                    <w:rPr>
                      <w:rFonts w:ascii="Calibri" w:hAnsi="Calibri"/>
                      <w:sz w:val="22"/>
                      <w:szCs w:val="28"/>
                      <w:lang w:val="en-CA"/>
                    </w:rPr>
                    <w:t xml:space="preserve">and the </w:t>
                  </w:r>
                  <w:r w:rsidR="00E41FE8">
                    <w:rPr>
                      <w:rFonts w:ascii="Calibri" w:hAnsi="Calibri"/>
                      <w:sz w:val="22"/>
                      <w:szCs w:val="28"/>
                      <w:lang w:val="en-CA"/>
                    </w:rPr>
                    <w:t xml:space="preserve">performance and power evaluation of digital CMOS circuits. The student will </w:t>
                  </w:r>
                  <w:r w:rsidR="00E109BF">
                    <w:rPr>
                      <w:rFonts w:ascii="Calibri" w:hAnsi="Calibri"/>
                      <w:sz w:val="22"/>
                      <w:szCs w:val="28"/>
                      <w:lang w:val="en-CA"/>
                    </w:rPr>
                    <w:t>develop a</w:t>
                  </w:r>
                  <w:r w:rsidR="00E41FE8">
                    <w:rPr>
                      <w:rFonts w:ascii="Calibri" w:hAnsi="Calibri"/>
                      <w:sz w:val="22"/>
                      <w:szCs w:val="28"/>
                      <w:lang w:val="en-CA"/>
                    </w:rPr>
                    <w:t xml:space="preserve"> good understanding </w:t>
                  </w:r>
                  <w:r w:rsidR="00E109BF">
                    <w:rPr>
                      <w:rFonts w:ascii="Calibri" w:hAnsi="Calibri"/>
                      <w:sz w:val="22"/>
                      <w:szCs w:val="28"/>
                      <w:lang w:val="en-CA"/>
                    </w:rPr>
                    <w:t xml:space="preserve">of the </w:t>
                  </w:r>
                  <w:r w:rsidR="00E41FE8">
                    <w:rPr>
                      <w:rFonts w:ascii="Calibri" w:hAnsi="Calibri"/>
                      <w:sz w:val="22"/>
                      <w:szCs w:val="28"/>
                      <w:lang w:val="en-CA"/>
                    </w:rPr>
                    <w:t>basic logic gate design</w:t>
                  </w:r>
                  <w:r w:rsidR="00E109BF">
                    <w:rPr>
                      <w:rFonts w:ascii="Calibri" w:hAnsi="Calibri"/>
                      <w:sz w:val="22"/>
                      <w:szCs w:val="28"/>
                      <w:lang w:val="en-CA"/>
                    </w:rPr>
                    <w:t xml:space="preserve"> techniques </w:t>
                  </w:r>
                  <w:r w:rsidR="00E41FE8">
                    <w:rPr>
                      <w:rFonts w:ascii="Calibri" w:hAnsi="Calibri"/>
                      <w:sz w:val="22"/>
                      <w:szCs w:val="28"/>
                      <w:lang w:val="en-CA"/>
                    </w:rPr>
                    <w:t>as well as advanced combinational and sequential circuit design techniques</w:t>
                  </w:r>
                  <w:r w:rsidR="00E109BF">
                    <w:rPr>
                      <w:rFonts w:ascii="Calibri" w:hAnsi="Calibri"/>
                      <w:sz w:val="22"/>
                      <w:szCs w:val="28"/>
                      <w:lang w:val="en-CA"/>
                    </w:rPr>
                    <w:t xml:space="preserve"> including the design and implementation of arithmetic building blocks such as adders, multipliers, and memory elements. The student will also be able to perform schematic-level and layout-level design of advanced digital CMOS circuits using computer-aided design tools (CAD) from Cadence Design Systems (CAD tools for IC design are used extensively in both laboratories and course projects). </w:t>
                  </w:r>
                </w:p>
              </w:tc>
            </w:tr>
            <w:tr w:rsidR="00EF3D8D" w:rsidRPr="008153A0" w:rsidTr="00D25645">
              <w:tc>
                <w:tcPr>
                  <w:tcW w:w="8347" w:type="dxa"/>
                  <w:tcBorders>
                    <w:top w:val="nil"/>
                    <w:left w:val="nil"/>
                    <w:bottom w:val="nil"/>
                    <w:right w:val="nil"/>
                  </w:tcBorders>
                </w:tcPr>
                <w:p w:rsidR="00EF3D8D" w:rsidRPr="008153A0" w:rsidRDefault="00EF3D8D" w:rsidP="00D25645">
                  <w:pPr>
                    <w:rPr>
                      <w:rFonts w:asciiTheme="minorHAnsi" w:hAnsiTheme="minorHAnsi"/>
                      <w:sz w:val="22"/>
                      <w:szCs w:val="22"/>
                    </w:rPr>
                  </w:pPr>
                </w:p>
              </w:tc>
            </w:tr>
          </w:tbl>
          <w:p w:rsidR="002B50E3" w:rsidRPr="008153A0" w:rsidRDefault="002B50E3" w:rsidP="00926CB6">
            <w:pPr>
              <w:pStyle w:val="ListParagraph"/>
              <w:autoSpaceDE w:val="0"/>
              <w:autoSpaceDN w:val="0"/>
              <w:adjustRightInd w:val="0"/>
              <w:spacing w:after="0" w:line="240" w:lineRule="auto"/>
              <w:ind w:left="38"/>
              <w:rPr>
                <w:rFonts w:asciiTheme="minorHAnsi" w:hAnsiTheme="minorHAnsi"/>
                <w:color w:val="000000"/>
              </w:rPr>
            </w:pPr>
          </w:p>
        </w:tc>
      </w:tr>
      <w:tr w:rsidR="00953A05" w:rsidRPr="00E61768" w:rsidTr="00953A05">
        <w:trPr>
          <w:trHeight w:val="96"/>
        </w:trPr>
        <w:tc>
          <w:tcPr>
            <w:tcW w:w="1805" w:type="dxa"/>
            <w:gridSpan w:val="2"/>
            <w:tcBorders>
              <w:top w:val="nil"/>
              <w:left w:val="nil"/>
              <w:bottom w:val="nil"/>
              <w:right w:val="nil"/>
            </w:tcBorders>
          </w:tcPr>
          <w:p w:rsidR="00953A05" w:rsidRPr="00E61768" w:rsidRDefault="00953A05" w:rsidP="00953A05">
            <w:pPr>
              <w:rPr>
                <w:b/>
                <w:sz w:val="22"/>
                <w:szCs w:val="22"/>
              </w:rPr>
            </w:pPr>
          </w:p>
        </w:tc>
        <w:tc>
          <w:tcPr>
            <w:tcW w:w="8347" w:type="dxa"/>
            <w:tcBorders>
              <w:top w:val="nil"/>
              <w:left w:val="nil"/>
              <w:bottom w:val="nil"/>
              <w:right w:val="nil"/>
            </w:tcBorders>
          </w:tcPr>
          <w:p w:rsidR="00066AAC" w:rsidRPr="00E61768" w:rsidRDefault="00066AAC" w:rsidP="00953A05">
            <w:pPr>
              <w:overflowPunct/>
              <w:jc w:val="both"/>
              <w:textAlignment w:val="auto"/>
              <w:rPr>
                <w:sz w:val="22"/>
                <w:szCs w:val="22"/>
              </w:rPr>
            </w:pPr>
          </w:p>
        </w:tc>
      </w:tr>
      <w:tr w:rsidR="00403383" w:rsidRPr="00C01428" w:rsidTr="00403383">
        <w:tc>
          <w:tcPr>
            <w:tcW w:w="1805" w:type="dxa"/>
            <w:gridSpan w:val="2"/>
            <w:tcBorders>
              <w:top w:val="nil"/>
              <w:left w:val="nil"/>
              <w:bottom w:val="nil"/>
              <w:right w:val="nil"/>
            </w:tcBorders>
          </w:tcPr>
          <w:p w:rsidR="00403383" w:rsidRPr="00C01428" w:rsidRDefault="00713162" w:rsidP="00CF0964">
            <w:pPr>
              <w:rPr>
                <w:rFonts w:asciiTheme="minorHAnsi" w:hAnsiTheme="minorHAnsi"/>
                <w:b/>
                <w:sz w:val="22"/>
                <w:szCs w:val="22"/>
              </w:rPr>
            </w:pPr>
            <w:r w:rsidRPr="00C01428">
              <w:rPr>
                <w:rFonts w:asciiTheme="minorHAnsi" w:hAnsiTheme="minorHAnsi"/>
              </w:rPr>
              <w:br w:type="page"/>
            </w:r>
            <w:r w:rsidR="00403383" w:rsidRPr="00C01428">
              <w:rPr>
                <w:rFonts w:asciiTheme="minorHAnsi" w:hAnsiTheme="minorHAnsi"/>
                <w:b/>
                <w:sz w:val="22"/>
                <w:szCs w:val="22"/>
              </w:rPr>
              <w:t xml:space="preserve">Course </w:t>
            </w:r>
            <w:r w:rsidR="00403383" w:rsidRPr="00C01428">
              <w:rPr>
                <w:rFonts w:asciiTheme="minorHAnsi" w:hAnsiTheme="minorHAnsi"/>
                <w:b/>
                <w:sz w:val="22"/>
                <w:szCs w:val="22"/>
              </w:rPr>
              <w:lastRenderedPageBreak/>
              <w:t>Organization</w:t>
            </w:r>
          </w:p>
        </w:tc>
        <w:tc>
          <w:tcPr>
            <w:tcW w:w="8347" w:type="dxa"/>
            <w:tcBorders>
              <w:top w:val="nil"/>
              <w:left w:val="nil"/>
              <w:bottom w:val="nil"/>
              <w:right w:val="nil"/>
            </w:tcBorders>
          </w:tcPr>
          <w:p w:rsidR="00992138" w:rsidRPr="00C01428" w:rsidRDefault="00ED2073" w:rsidP="00953A05">
            <w:pPr>
              <w:rPr>
                <w:rFonts w:asciiTheme="minorHAnsi" w:hAnsiTheme="minorHAnsi"/>
                <w:sz w:val="22"/>
                <w:szCs w:val="22"/>
              </w:rPr>
            </w:pPr>
            <w:r w:rsidRPr="00C01428">
              <w:rPr>
                <w:rFonts w:asciiTheme="minorHAnsi" w:hAnsiTheme="minorHAnsi"/>
                <w:sz w:val="22"/>
                <w:szCs w:val="22"/>
              </w:rPr>
              <w:lastRenderedPageBreak/>
              <w:t>3</w:t>
            </w:r>
            <w:r w:rsidR="00992138" w:rsidRPr="00C01428">
              <w:rPr>
                <w:rFonts w:asciiTheme="minorHAnsi" w:hAnsiTheme="minorHAnsi"/>
                <w:sz w:val="22"/>
                <w:szCs w:val="22"/>
              </w:rPr>
              <w:t xml:space="preserve"> </w:t>
            </w:r>
            <w:r w:rsidR="00E347BE" w:rsidRPr="00C01428">
              <w:rPr>
                <w:rFonts w:asciiTheme="minorHAnsi" w:hAnsiTheme="minorHAnsi"/>
                <w:sz w:val="22"/>
                <w:szCs w:val="22"/>
              </w:rPr>
              <w:t xml:space="preserve"> </w:t>
            </w:r>
            <w:r w:rsidR="00992138" w:rsidRPr="00C01428">
              <w:rPr>
                <w:rFonts w:asciiTheme="minorHAnsi" w:hAnsiTheme="minorHAnsi"/>
                <w:sz w:val="22"/>
                <w:szCs w:val="22"/>
              </w:rPr>
              <w:t>hours of lecture per week for 13 weeks</w:t>
            </w:r>
          </w:p>
          <w:p w:rsidR="00403383" w:rsidRPr="00C01428" w:rsidRDefault="00ED2073" w:rsidP="00953A05">
            <w:pPr>
              <w:rPr>
                <w:rFonts w:asciiTheme="minorHAnsi" w:hAnsiTheme="minorHAnsi"/>
                <w:sz w:val="22"/>
                <w:szCs w:val="22"/>
              </w:rPr>
            </w:pPr>
            <w:r w:rsidRPr="00C01428">
              <w:rPr>
                <w:rFonts w:asciiTheme="minorHAnsi" w:hAnsiTheme="minorHAnsi"/>
                <w:sz w:val="22"/>
                <w:szCs w:val="22"/>
              </w:rPr>
              <w:lastRenderedPageBreak/>
              <w:t>2</w:t>
            </w:r>
            <w:r w:rsidR="00992138" w:rsidRPr="00C01428">
              <w:rPr>
                <w:rFonts w:asciiTheme="minorHAnsi" w:hAnsiTheme="minorHAnsi"/>
                <w:sz w:val="22"/>
                <w:szCs w:val="22"/>
              </w:rPr>
              <w:t xml:space="preserve"> </w:t>
            </w:r>
            <w:r w:rsidR="00E347BE" w:rsidRPr="00C01428">
              <w:rPr>
                <w:rFonts w:asciiTheme="minorHAnsi" w:hAnsiTheme="minorHAnsi"/>
                <w:sz w:val="22"/>
                <w:szCs w:val="22"/>
              </w:rPr>
              <w:t xml:space="preserve"> </w:t>
            </w:r>
            <w:r w:rsidR="00297B4B" w:rsidRPr="00C01428">
              <w:rPr>
                <w:rFonts w:asciiTheme="minorHAnsi" w:hAnsiTheme="minorHAnsi"/>
                <w:sz w:val="22"/>
                <w:szCs w:val="22"/>
              </w:rPr>
              <w:t>hours of lab</w:t>
            </w:r>
            <w:r w:rsidR="00992138" w:rsidRPr="00C01428">
              <w:rPr>
                <w:rFonts w:asciiTheme="minorHAnsi" w:hAnsiTheme="minorHAnsi"/>
                <w:sz w:val="22"/>
                <w:szCs w:val="22"/>
              </w:rPr>
              <w:t xml:space="preserve"> per week for </w:t>
            </w:r>
            <w:r w:rsidRPr="00C01428">
              <w:rPr>
                <w:rFonts w:asciiTheme="minorHAnsi" w:hAnsiTheme="minorHAnsi"/>
                <w:sz w:val="22"/>
                <w:szCs w:val="22"/>
              </w:rPr>
              <w:t>12</w:t>
            </w:r>
            <w:r w:rsidR="00992138" w:rsidRPr="00C01428">
              <w:rPr>
                <w:rFonts w:asciiTheme="minorHAnsi" w:hAnsiTheme="minorHAnsi"/>
                <w:sz w:val="22"/>
                <w:szCs w:val="22"/>
              </w:rPr>
              <w:t xml:space="preserve"> weeks</w:t>
            </w:r>
          </w:p>
          <w:p w:rsidR="00403383" w:rsidRPr="00C01428" w:rsidRDefault="00403383" w:rsidP="00CA3C72">
            <w:pPr>
              <w:rPr>
                <w:rFonts w:asciiTheme="minorHAnsi" w:hAnsiTheme="minorHAnsi"/>
                <w:sz w:val="22"/>
                <w:szCs w:val="22"/>
              </w:rPr>
            </w:pPr>
          </w:p>
        </w:tc>
      </w:tr>
      <w:tr w:rsidR="0010480A" w:rsidRPr="00C01428" w:rsidTr="0027252F">
        <w:trPr>
          <w:trHeight w:val="1027"/>
        </w:trPr>
        <w:tc>
          <w:tcPr>
            <w:tcW w:w="1771" w:type="dxa"/>
            <w:tcBorders>
              <w:top w:val="nil"/>
              <w:left w:val="nil"/>
              <w:bottom w:val="nil"/>
              <w:right w:val="nil"/>
            </w:tcBorders>
          </w:tcPr>
          <w:p w:rsidR="0010480A" w:rsidRPr="00C01428" w:rsidRDefault="00403383">
            <w:pPr>
              <w:rPr>
                <w:rFonts w:asciiTheme="minorHAnsi" w:hAnsiTheme="minorHAnsi"/>
                <w:sz w:val="22"/>
                <w:szCs w:val="22"/>
              </w:rPr>
            </w:pPr>
            <w:r w:rsidRPr="00C01428">
              <w:rPr>
                <w:rFonts w:asciiTheme="minorHAnsi" w:hAnsiTheme="minorHAnsi"/>
                <w:b/>
                <w:sz w:val="22"/>
                <w:szCs w:val="22"/>
              </w:rPr>
              <w:lastRenderedPageBreak/>
              <w:t xml:space="preserve">Course </w:t>
            </w:r>
            <w:r w:rsidR="0010480A" w:rsidRPr="00C01428">
              <w:rPr>
                <w:rFonts w:asciiTheme="minorHAnsi" w:hAnsiTheme="minorHAnsi"/>
                <w:b/>
                <w:sz w:val="22"/>
                <w:szCs w:val="22"/>
              </w:rPr>
              <w:t>Evaluation</w:t>
            </w:r>
          </w:p>
        </w:tc>
        <w:tc>
          <w:tcPr>
            <w:tcW w:w="8381" w:type="dxa"/>
            <w:gridSpan w:val="2"/>
            <w:tcBorders>
              <w:top w:val="nil"/>
              <w:left w:val="nil"/>
              <w:bottom w:val="nil"/>
              <w:right w:val="nil"/>
            </w:tcBorders>
          </w:tcPr>
          <w:p w:rsidR="0010480A" w:rsidRPr="00C01428" w:rsidRDefault="00E347BE" w:rsidP="00D000FF">
            <w:pPr>
              <w:ind w:left="72"/>
              <w:rPr>
                <w:rFonts w:asciiTheme="minorHAnsi" w:hAnsiTheme="minorHAnsi"/>
                <w:b/>
                <w:sz w:val="22"/>
                <w:szCs w:val="22"/>
              </w:rPr>
            </w:pPr>
            <w:r w:rsidRPr="00C01428">
              <w:rPr>
                <w:rFonts w:asciiTheme="minorHAnsi" w:hAnsiTheme="minorHAnsi"/>
                <w:sz w:val="22"/>
                <w:szCs w:val="22"/>
              </w:rPr>
              <w:t xml:space="preserve">Midterm exam  </w:t>
            </w:r>
            <w:r w:rsidR="0010480A" w:rsidRPr="00C01428">
              <w:rPr>
                <w:rFonts w:asciiTheme="minorHAnsi" w:hAnsiTheme="minorHAnsi"/>
                <w:sz w:val="22"/>
                <w:szCs w:val="22"/>
              </w:rPr>
              <w:tab/>
            </w:r>
            <w:r w:rsidR="00C01428">
              <w:rPr>
                <w:rFonts w:asciiTheme="minorHAnsi" w:hAnsiTheme="minorHAnsi"/>
                <w:sz w:val="22"/>
                <w:szCs w:val="22"/>
              </w:rPr>
              <w:t xml:space="preserve">    </w:t>
            </w:r>
            <w:r w:rsidR="00ED2073" w:rsidRPr="00C01428">
              <w:rPr>
                <w:rFonts w:asciiTheme="minorHAnsi" w:hAnsiTheme="minorHAnsi"/>
                <w:sz w:val="22"/>
                <w:szCs w:val="22"/>
              </w:rPr>
              <w:t>20</w:t>
            </w:r>
            <w:r w:rsidR="0010480A" w:rsidRPr="00C01428">
              <w:rPr>
                <w:rFonts w:asciiTheme="minorHAnsi" w:hAnsiTheme="minorHAnsi"/>
                <w:sz w:val="22"/>
                <w:szCs w:val="22"/>
              </w:rPr>
              <w:t>%</w:t>
            </w:r>
          </w:p>
          <w:p w:rsidR="0010480A" w:rsidRPr="00C01428" w:rsidRDefault="00E347BE" w:rsidP="00D000FF">
            <w:pPr>
              <w:ind w:left="72"/>
              <w:rPr>
                <w:rFonts w:asciiTheme="minorHAnsi" w:hAnsiTheme="minorHAnsi"/>
                <w:sz w:val="22"/>
                <w:szCs w:val="22"/>
              </w:rPr>
            </w:pPr>
            <w:r w:rsidRPr="00C01428">
              <w:rPr>
                <w:rFonts w:asciiTheme="minorHAnsi" w:hAnsiTheme="minorHAnsi"/>
                <w:sz w:val="22"/>
                <w:szCs w:val="22"/>
              </w:rPr>
              <w:t>Lab</w:t>
            </w:r>
            <w:r w:rsidR="00ED2073" w:rsidRPr="00C01428">
              <w:rPr>
                <w:rFonts w:asciiTheme="minorHAnsi" w:hAnsiTheme="minorHAnsi"/>
                <w:sz w:val="22"/>
                <w:szCs w:val="22"/>
              </w:rPr>
              <w:t>s</w:t>
            </w:r>
            <w:r w:rsidR="00727B4C" w:rsidRPr="00C01428">
              <w:rPr>
                <w:rFonts w:asciiTheme="minorHAnsi" w:hAnsiTheme="minorHAnsi"/>
                <w:sz w:val="22"/>
                <w:szCs w:val="22"/>
              </w:rPr>
              <w:t xml:space="preserve"> </w:t>
            </w:r>
            <w:r w:rsidR="00C01428">
              <w:rPr>
                <w:rFonts w:asciiTheme="minorHAnsi" w:hAnsiTheme="minorHAnsi"/>
                <w:sz w:val="22"/>
                <w:szCs w:val="22"/>
              </w:rPr>
              <w:t xml:space="preserve">                                     30</w:t>
            </w:r>
            <w:r w:rsidR="0010480A" w:rsidRPr="00C01428">
              <w:rPr>
                <w:rFonts w:asciiTheme="minorHAnsi" w:hAnsiTheme="minorHAnsi"/>
                <w:sz w:val="22"/>
                <w:szCs w:val="22"/>
              </w:rPr>
              <w:t>%</w:t>
            </w:r>
          </w:p>
          <w:p w:rsidR="00727B4C" w:rsidRPr="00C01428" w:rsidRDefault="00727B4C" w:rsidP="00727B4C">
            <w:pPr>
              <w:ind w:left="72"/>
              <w:rPr>
                <w:rFonts w:asciiTheme="minorHAnsi" w:hAnsiTheme="minorHAnsi"/>
                <w:sz w:val="22"/>
                <w:szCs w:val="22"/>
              </w:rPr>
            </w:pPr>
            <w:r w:rsidRPr="00C01428">
              <w:rPr>
                <w:rFonts w:asciiTheme="minorHAnsi" w:hAnsiTheme="minorHAnsi"/>
                <w:sz w:val="22"/>
                <w:szCs w:val="22"/>
              </w:rPr>
              <w:t>Course Project</w:t>
            </w:r>
            <w:r w:rsidRPr="00C01428">
              <w:rPr>
                <w:rFonts w:asciiTheme="minorHAnsi" w:hAnsiTheme="minorHAnsi"/>
                <w:sz w:val="22"/>
                <w:szCs w:val="22"/>
              </w:rPr>
              <w:tab/>
            </w:r>
            <w:r w:rsidRPr="00C01428">
              <w:rPr>
                <w:rFonts w:asciiTheme="minorHAnsi" w:hAnsiTheme="minorHAnsi"/>
                <w:sz w:val="22"/>
                <w:szCs w:val="22"/>
              </w:rPr>
              <w:tab/>
              <w:t xml:space="preserve">    20%</w:t>
            </w:r>
          </w:p>
          <w:p w:rsidR="0010480A" w:rsidRPr="00C01428" w:rsidRDefault="00E347BE" w:rsidP="00E347BE">
            <w:pPr>
              <w:ind w:left="72"/>
              <w:rPr>
                <w:rFonts w:asciiTheme="minorHAnsi" w:hAnsiTheme="minorHAnsi"/>
                <w:sz w:val="22"/>
                <w:szCs w:val="22"/>
              </w:rPr>
            </w:pPr>
            <w:r w:rsidRPr="00C01428">
              <w:rPr>
                <w:rFonts w:asciiTheme="minorHAnsi" w:hAnsiTheme="minorHAnsi"/>
                <w:sz w:val="22"/>
                <w:szCs w:val="22"/>
              </w:rPr>
              <w:t>Final exam</w:t>
            </w:r>
            <w:r w:rsidR="0010480A" w:rsidRPr="00C01428">
              <w:rPr>
                <w:rFonts w:asciiTheme="minorHAnsi" w:hAnsiTheme="minorHAnsi"/>
                <w:sz w:val="22"/>
                <w:szCs w:val="22"/>
              </w:rPr>
              <w:tab/>
            </w:r>
            <w:r w:rsidR="0010480A" w:rsidRPr="00C01428">
              <w:rPr>
                <w:rFonts w:asciiTheme="minorHAnsi" w:hAnsiTheme="minorHAnsi"/>
                <w:sz w:val="22"/>
                <w:szCs w:val="22"/>
              </w:rPr>
              <w:tab/>
            </w:r>
            <w:r w:rsidR="00C01428">
              <w:rPr>
                <w:rFonts w:asciiTheme="minorHAnsi" w:hAnsiTheme="minorHAnsi"/>
                <w:sz w:val="22"/>
                <w:szCs w:val="22"/>
              </w:rPr>
              <w:t xml:space="preserve"> </w:t>
            </w:r>
            <w:r w:rsidRPr="00C01428">
              <w:rPr>
                <w:rFonts w:asciiTheme="minorHAnsi" w:hAnsiTheme="minorHAnsi"/>
                <w:sz w:val="22"/>
                <w:szCs w:val="22"/>
              </w:rPr>
              <w:t xml:space="preserve">   </w:t>
            </w:r>
            <w:r w:rsidR="008153A0" w:rsidRPr="00C01428">
              <w:rPr>
                <w:rFonts w:asciiTheme="minorHAnsi" w:hAnsiTheme="minorHAnsi"/>
                <w:sz w:val="22"/>
                <w:szCs w:val="22"/>
              </w:rPr>
              <w:t>3</w:t>
            </w:r>
            <w:r w:rsidR="00ED2073" w:rsidRPr="00C01428">
              <w:rPr>
                <w:rFonts w:asciiTheme="minorHAnsi" w:hAnsiTheme="minorHAnsi"/>
                <w:sz w:val="22"/>
                <w:szCs w:val="22"/>
              </w:rPr>
              <w:t>0</w:t>
            </w:r>
            <w:r w:rsidR="0010480A" w:rsidRPr="00C01428">
              <w:rPr>
                <w:rFonts w:asciiTheme="minorHAnsi" w:hAnsiTheme="minorHAnsi"/>
                <w:sz w:val="22"/>
                <w:szCs w:val="22"/>
              </w:rPr>
              <w:t xml:space="preserve">% </w:t>
            </w:r>
          </w:p>
          <w:p w:rsidR="00E347BE" w:rsidRPr="00C01428" w:rsidRDefault="00E347BE" w:rsidP="00E347BE">
            <w:pPr>
              <w:ind w:left="72"/>
              <w:rPr>
                <w:rFonts w:asciiTheme="minorHAnsi" w:hAnsiTheme="minorHAnsi"/>
                <w:sz w:val="22"/>
                <w:szCs w:val="22"/>
              </w:rPr>
            </w:pPr>
            <w:r w:rsidRPr="00C01428">
              <w:rPr>
                <w:rFonts w:asciiTheme="minorHAnsi" w:hAnsiTheme="minorHAnsi"/>
                <w:sz w:val="22"/>
                <w:szCs w:val="22"/>
              </w:rPr>
              <w:t xml:space="preserve">Total                          </w:t>
            </w:r>
            <w:r w:rsidR="00727B4C" w:rsidRPr="00C01428">
              <w:rPr>
                <w:rFonts w:asciiTheme="minorHAnsi" w:hAnsiTheme="minorHAnsi"/>
                <w:sz w:val="22"/>
                <w:szCs w:val="22"/>
              </w:rPr>
              <w:t xml:space="preserve">        </w:t>
            </w:r>
            <w:r w:rsidR="00C01428">
              <w:rPr>
                <w:rFonts w:asciiTheme="minorHAnsi" w:hAnsiTheme="minorHAnsi"/>
                <w:sz w:val="22"/>
                <w:szCs w:val="22"/>
              </w:rPr>
              <w:t xml:space="preserve"> </w:t>
            </w:r>
            <w:r w:rsidR="00727B4C" w:rsidRPr="00C01428">
              <w:rPr>
                <w:rFonts w:asciiTheme="minorHAnsi" w:hAnsiTheme="minorHAnsi"/>
                <w:sz w:val="22"/>
                <w:szCs w:val="22"/>
              </w:rPr>
              <w:t xml:space="preserve">  1</w:t>
            </w:r>
            <w:r w:rsidRPr="00C01428">
              <w:rPr>
                <w:rFonts w:asciiTheme="minorHAnsi" w:hAnsiTheme="minorHAnsi"/>
                <w:sz w:val="22"/>
                <w:szCs w:val="22"/>
              </w:rPr>
              <w:t>00%</w:t>
            </w:r>
          </w:p>
          <w:p w:rsidR="000A6164" w:rsidRPr="00C01428" w:rsidRDefault="000A6164" w:rsidP="000A6164">
            <w:pPr>
              <w:rPr>
                <w:rFonts w:asciiTheme="minorHAnsi" w:hAnsiTheme="minorHAnsi"/>
              </w:rPr>
            </w:pPr>
          </w:p>
          <w:p w:rsidR="006061B8" w:rsidRPr="00C01428" w:rsidRDefault="00814DA1" w:rsidP="000A6164">
            <w:pPr>
              <w:rPr>
                <w:rFonts w:asciiTheme="minorHAnsi" w:hAnsiTheme="minorHAnsi"/>
                <w:sz w:val="22"/>
                <w:szCs w:val="22"/>
              </w:rPr>
            </w:pPr>
            <w:r w:rsidRPr="00C01428">
              <w:rPr>
                <w:rFonts w:asciiTheme="minorHAnsi" w:hAnsiTheme="minorHAnsi"/>
                <w:sz w:val="22"/>
                <w:szCs w:val="22"/>
              </w:rPr>
              <w:t xml:space="preserve">To achieve a passing grade, student must pass both the theory and laboratory/project </w:t>
            </w:r>
            <w:r w:rsidR="001A4AB9" w:rsidRPr="00C01428">
              <w:rPr>
                <w:rFonts w:asciiTheme="minorHAnsi" w:hAnsiTheme="minorHAnsi"/>
                <w:sz w:val="22"/>
                <w:szCs w:val="22"/>
              </w:rPr>
              <w:t>components</w:t>
            </w:r>
            <w:r w:rsidRPr="00C01428">
              <w:rPr>
                <w:rFonts w:asciiTheme="minorHAnsi" w:hAnsiTheme="minorHAnsi"/>
                <w:sz w:val="22"/>
                <w:szCs w:val="22"/>
              </w:rPr>
              <w:t xml:space="preserve">. </w:t>
            </w:r>
            <w:r w:rsidR="006061B8" w:rsidRPr="00C01428">
              <w:rPr>
                <w:rFonts w:asciiTheme="minorHAnsi" w:hAnsiTheme="minorHAnsi"/>
                <w:sz w:val="22"/>
                <w:szCs w:val="22"/>
              </w:rPr>
              <w:t xml:space="preserve">  </w:t>
            </w:r>
          </w:p>
          <w:p w:rsidR="00E347BE" w:rsidRPr="00C01428" w:rsidRDefault="00E347BE" w:rsidP="000A6164">
            <w:pPr>
              <w:rPr>
                <w:rFonts w:asciiTheme="minorHAnsi" w:hAnsiTheme="minorHAnsi"/>
              </w:rPr>
            </w:pPr>
          </w:p>
        </w:tc>
      </w:tr>
      <w:tr w:rsidR="00403383" w:rsidRPr="00C01428" w:rsidTr="00403383">
        <w:trPr>
          <w:trHeight w:val="717"/>
        </w:trPr>
        <w:tc>
          <w:tcPr>
            <w:tcW w:w="1771" w:type="dxa"/>
            <w:tcBorders>
              <w:top w:val="nil"/>
              <w:left w:val="nil"/>
              <w:bottom w:val="nil"/>
              <w:right w:val="nil"/>
            </w:tcBorders>
          </w:tcPr>
          <w:p w:rsidR="00403383" w:rsidRPr="00C01428" w:rsidRDefault="00403383" w:rsidP="00CF0964">
            <w:pPr>
              <w:rPr>
                <w:rFonts w:asciiTheme="minorHAnsi" w:hAnsiTheme="minorHAnsi"/>
                <w:b/>
                <w:sz w:val="22"/>
                <w:szCs w:val="22"/>
              </w:rPr>
            </w:pPr>
            <w:r w:rsidRPr="00C01428">
              <w:rPr>
                <w:rFonts w:asciiTheme="minorHAnsi" w:hAnsiTheme="minorHAnsi"/>
                <w:b/>
                <w:sz w:val="22"/>
                <w:szCs w:val="22"/>
              </w:rPr>
              <w:t>Examinations</w:t>
            </w:r>
          </w:p>
        </w:tc>
        <w:tc>
          <w:tcPr>
            <w:tcW w:w="8381" w:type="dxa"/>
            <w:gridSpan w:val="2"/>
            <w:tcBorders>
              <w:top w:val="nil"/>
              <w:left w:val="nil"/>
              <w:bottom w:val="nil"/>
              <w:right w:val="nil"/>
            </w:tcBorders>
          </w:tcPr>
          <w:p w:rsidR="00403383" w:rsidRPr="00C01428" w:rsidRDefault="00E347BE" w:rsidP="00D000FF">
            <w:pPr>
              <w:ind w:left="72"/>
              <w:rPr>
                <w:rFonts w:asciiTheme="minorHAnsi" w:hAnsiTheme="minorHAnsi"/>
                <w:sz w:val="22"/>
                <w:szCs w:val="22"/>
              </w:rPr>
            </w:pPr>
            <w:r w:rsidRPr="00C01428">
              <w:rPr>
                <w:rFonts w:asciiTheme="minorHAnsi" w:hAnsiTheme="minorHAnsi"/>
                <w:sz w:val="22"/>
                <w:szCs w:val="22"/>
              </w:rPr>
              <w:t>Midterm exam</w:t>
            </w:r>
            <w:r w:rsidR="00C01428">
              <w:rPr>
                <w:rFonts w:asciiTheme="minorHAnsi" w:hAnsiTheme="minorHAnsi"/>
                <w:sz w:val="22"/>
                <w:szCs w:val="22"/>
              </w:rPr>
              <w:t>ination</w:t>
            </w:r>
            <w:r w:rsidR="00403383" w:rsidRPr="00C01428">
              <w:rPr>
                <w:rFonts w:asciiTheme="minorHAnsi" w:hAnsiTheme="minorHAnsi"/>
                <w:sz w:val="22"/>
                <w:szCs w:val="22"/>
              </w:rPr>
              <w:t xml:space="preserve"> i</w:t>
            </w:r>
            <w:r w:rsidR="00C01428">
              <w:rPr>
                <w:rFonts w:asciiTheme="minorHAnsi" w:hAnsiTheme="minorHAnsi"/>
                <w:sz w:val="22"/>
                <w:szCs w:val="22"/>
              </w:rPr>
              <w:t>s a 1.5-</w:t>
            </w:r>
            <w:r w:rsidR="00DC2413" w:rsidRPr="00C01428">
              <w:rPr>
                <w:rFonts w:asciiTheme="minorHAnsi" w:hAnsiTheme="minorHAnsi"/>
                <w:sz w:val="22"/>
                <w:szCs w:val="22"/>
              </w:rPr>
              <w:t xml:space="preserve">hour, </w:t>
            </w:r>
            <w:r w:rsidR="00403383" w:rsidRPr="00C01428">
              <w:rPr>
                <w:rFonts w:asciiTheme="minorHAnsi" w:hAnsiTheme="minorHAnsi"/>
                <w:sz w:val="22"/>
                <w:szCs w:val="22"/>
              </w:rPr>
              <w:t>closed</w:t>
            </w:r>
            <w:r w:rsidR="008153A0" w:rsidRPr="00C01428">
              <w:rPr>
                <w:rFonts w:asciiTheme="minorHAnsi" w:hAnsiTheme="minorHAnsi"/>
                <w:sz w:val="22"/>
                <w:szCs w:val="22"/>
              </w:rPr>
              <w:t>-</w:t>
            </w:r>
            <w:r w:rsidR="00403383" w:rsidRPr="00C01428">
              <w:rPr>
                <w:rFonts w:asciiTheme="minorHAnsi" w:hAnsiTheme="minorHAnsi"/>
                <w:sz w:val="22"/>
                <w:szCs w:val="22"/>
              </w:rPr>
              <w:t>book</w:t>
            </w:r>
            <w:r w:rsidR="008153A0" w:rsidRPr="00C01428">
              <w:rPr>
                <w:rFonts w:asciiTheme="minorHAnsi" w:hAnsiTheme="minorHAnsi"/>
                <w:sz w:val="22"/>
                <w:szCs w:val="22"/>
              </w:rPr>
              <w:t xml:space="preserve"> </w:t>
            </w:r>
            <w:r w:rsidR="00C01428">
              <w:rPr>
                <w:rFonts w:asciiTheme="minorHAnsi" w:hAnsiTheme="minorHAnsi"/>
                <w:sz w:val="22"/>
                <w:szCs w:val="22"/>
              </w:rPr>
              <w:t xml:space="preserve">examination </w:t>
            </w:r>
            <w:r w:rsidR="00FB59B1">
              <w:rPr>
                <w:rFonts w:asciiTheme="minorHAnsi" w:hAnsiTheme="minorHAnsi"/>
                <w:sz w:val="22"/>
                <w:szCs w:val="22"/>
              </w:rPr>
              <w:t xml:space="preserve">with one page of aid-sheet </w:t>
            </w:r>
            <w:r w:rsidR="00C01428">
              <w:rPr>
                <w:rFonts w:asciiTheme="minorHAnsi" w:hAnsiTheme="minorHAnsi"/>
                <w:sz w:val="22"/>
                <w:szCs w:val="22"/>
              </w:rPr>
              <w:t xml:space="preserve">that </w:t>
            </w:r>
            <w:r w:rsidR="00ED2073" w:rsidRPr="00C01428">
              <w:rPr>
                <w:rFonts w:asciiTheme="minorHAnsi" w:hAnsiTheme="minorHAnsi"/>
                <w:sz w:val="22"/>
                <w:szCs w:val="22"/>
              </w:rPr>
              <w:t xml:space="preserve">covers </w:t>
            </w:r>
            <w:r w:rsidR="00C01428">
              <w:rPr>
                <w:rFonts w:asciiTheme="minorHAnsi" w:hAnsiTheme="minorHAnsi"/>
                <w:sz w:val="22"/>
                <w:szCs w:val="22"/>
              </w:rPr>
              <w:t xml:space="preserve">all the </w:t>
            </w:r>
            <w:r w:rsidR="001A4AB9" w:rsidRPr="00C01428">
              <w:rPr>
                <w:rFonts w:asciiTheme="minorHAnsi" w:hAnsiTheme="minorHAnsi"/>
                <w:sz w:val="22"/>
                <w:szCs w:val="22"/>
              </w:rPr>
              <w:t>lecture and laboratory material</w:t>
            </w:r>
            <w:r w:rsidR="008153A0" w:rsidRPr="00C01428">
              <w:rPr>
                <w:rFonts w:asciiTheme="minorHAnsi" w:hAnsiTheme="minorHAnsi"/>
                <w:sz w:val="22"/>
                <w:szCs w:val="22"/>
              </w:rPr>
              <w:t>s</w:t>
            </w:r>
            <w:r w:rsidR="00C01428">
              <w:rPr>
                <w:rFonts w:asciiTheme="minorHAnsi" w:hAnsiTheme="minorHAnsi"/>
                <w:sz w:val="22"/>
                <w:szCs w:val="22"/>
              </w:rPr>
              <w:t xml:space="preserve"> up to the week of mid-term examination</w:t>
            </w:r>
            <w:r w:rsidR="00403383" w:rsidRPr="00C01428">
              <w:rPr>
                <w:rFonts w:asciiTheme="minorHAnsi" w:hAnsiTheme="minorHAnsi"/>
                <w:sz w:val="22"/>
                <w:szCs w:val="22"/>
              </w:rPr>
              <w:t>.</w:t>
            </w:r>
          </w:p>
          <w:p w:rsidR="00CA3C72" w:rsidRDefault="00CA3C72" w:rsidP="00AD0803">
            <w:pPr>
              <w:ind w:left="72"/>
              <w:rPr>
                <w:rFonts w:asciiTheme="minorHAnsi" w:hAnsiTheme="minorHAnsi"/>
                <w:sz w:val="22"/>
                <w:szCs w:val="22"/>
              </w:rPr>
            </w:pPr>
          </w:p>
          <w:p w:rsidR="00AD0803" w:rsidRPr="00C01428" w:rsidRDefault="00403383" w:rsidP="00AD0803">
            <w:pPr>
              <w:ind w:left="72"/>
              <w:rPr>
                <w:rFonts w:asciiTheme="minorHAnsi" w:hAnsiTheme="minorHAnsi"/>
                <w:sz w:val="22"/>
                <w:szCs w:val="22"/>
              </w:rPr>
            </w:pPr>
            <w:r w:rsidRPr="00C01428">
              <w:rPr>
                <w:rFonts w:asciiTheme="minorHAnsi" w:hAnsiTheme="minorHAnsi"/>
                <w:sz w:val="22"/>
                <w:szCs w:val="22"/>
              </w:rPr>
              <w:t>F</w:t>
            </w:r>
            <w:r w:rsidR="00F43715" w:rsidRPr="00C01428">
              <w:rPr>
                <w:rFonts w:asciiTheme="minorHAnsi" w:hAnsiTheme="minorHAnsi"/>
                <w:sz w:val="22"/>
                <w:szCs w:val="22"/>
              </w:rPr>
              <w:t>inal exam</w:t>
            </w:r>
            <w:r w:rsidR="00C01428">
              <w:rPr>
                <w:rFonts w:asciiTheme="minorHAnsi" w:hAnsiTheme="minorHAnsi"/>
                <w:sz w:val="22"/>
                <w:szCs w:val="22"/>
              </w:rPr>
              <w:t>ination is a 3-hour</w:t>
            </w:r>
            <w:r w:rsidR="00ED2073" w:rsidRPr="00C01428">
              <w:rPr>
                <w:rFonts w:asciiTheme="minorHAnsi" w:hAnsiTheme="minorHAnsi"/>
                <w:sz w:val="22"/>
                <w:szCs w:val="22"/>
              </w:rPr>
              <w:t xml:space="preserve"> closed</w:t>
            </w:r>
            <w:r w:rsidR="008153A0" w:rsidRPr="00C01428">
              <w:rPr>
                <w:rFonts w:asciiTheme="minorHAnsi" w:hAnsiTheme="minorHAnsi"/>
                <w:sz w:val="22"/>
                <w:szCs w:val="22"/>
              </w:rPr>
              <w:t>-</w:t>
            </w:r>
            <w:r w:rsidRPr="00C01428">
              <w:rPr>
                <w:rFonts w:asciiTheme="minorHAnsi" w:hAnsiTheme="minorHAnsi"/>
                <w:sz w:val="22"/>
                <w:szCs w:val="22"/>
              </w:rPr>
              <w:t>book</w:t>
            </w:r>
            <w:r w:rsidR="00F43715" w:rsidRPr="00C01428">
              <w:rPr>
                <w:rFonts w:asciiTheme="minorHAnsi" w:hAnsiTheme="minorHAnsi"/>
                <w:sz w:val="22"/>
                <w:szCs w:val="22"/>
              </w:rPr>
              <w:t xml:space="preserve"> </w:t>
            </w:r>
            <w:r w:rsidR="00C01428">
              <w:rPr>
                <w:rFonts w:asciiTheme="minorHAnsi" w:hAnsiTheme="minorHAnsi"/>
                <w:sz w:val="22"/>
                <w:szCs w:val="22"/>
              </w:rPr>
              <w:t xml:space="preserve">examination </w:t>
            </w:r>
            <w:r w:rsidR="00FB59B1">
              <w:rPr>
                <w:rFonts w:asciiTheme="minorHAnsi" w:hAnsiTheme="minorHAnsi"/>
                <w:sz w:val="22"/>
                <w:szCs w:val="22"/>
              </w:rPr>
              <w:t xml:space="preserve">with two pages of aid-sheet </w:t>
            </w:r>
            <w:r w:rsidR="00C01428">
              <w:rPr>
                <w:rFonts w:asciiTheme="minorHAnsi" w:hAnsiTheme="minorHAnsi"/>
                <w:sz w:val="22"/>
                <w:szCs w:val="22"/>
              </w:rPr>
              <w:t xml:space="preserve">that covers </w:t>
            </w:r>
            <w:r w:rsidR="00ED2073" w:rsidRPr="00C01428">
              <w:rPr>
                <w:rFonts w:asciiTheme="minorHAnsi" w:hAnsiTheme="minorHAnsi"/>
                <w:sz w:val="22"/>
                <w:szCs w:val="22"/>
              </w:rPr>
              <w:t xml:space="preserve">all </w:t>
            </w:r>
            <w:r w:rsidR="008C6662" w:rsidRPr="00C01428">
              <w:rPr>
                <w:rFonts w:asciiTheme="minorHAnsi" w:hAnsiTheme="minorHAnsi"/>
                <w:sz w:val="22"/>
                <w:szCs w:val="22"/>
              </w:rPr>
              <w:t xml:space="preserve">the </w:t>
            </w:r>
            <w:r w:rsidR="00ED2073" w:rsidRPr="00C01428">
              <w:rPr>
                <w:rFonts w:asciiTheme="minorHAnsi" w:hAnsiTheme="minorHAnsi"/>
                <w:sz w:val="22"/>
                <w:szCs w:val="22"/>
              </w:rPr>
              <w:t>course material</w:t>
            </w:r>
            <w:r w:rsidR="008153A0" w:rsidRPr="00C01428">
              <w:rPr>
                <w:rFonts w:asciiTheme="minorHAnsi" w:hAnsiTheme="minorHAnsi"/>
                <w:sz w:val="22"/>
                <w:szCs w:val="22"/>
              </w:rPr>
              <w:t xml:space="preserve"> and laboratory materials</w:t>
            </w:r>
            <w:r w:rsidR="00F43715" w:rsidRPr="00C01428">
              <w:rPr>
                <w:rFonts w:asciiTheme="minorHAnsi" w:hAnsiTheme="minorHAnsi"/>
                <w:sz w:val="22"/>
                <w:szCs w:val="22"/>
              </w:rPr>
              <w:t>.</w:t>
            </w:r>
          </w:p>
          <w:p w:rsidR="00D33D5B" w:rsidRPr="00C01428" w:rsidRDefault="00D33D5B" w:rsidP="00AD0803">
            <w:pPr>
              <w:ind w:left="72"/>
              <w:rPr>
                <w:rFonts w:asciiTheme="minorHAnsi" w:hAnsiTheme="minorHAnsi"/>
                <w:sz w:val="22"/>
                <w:szCs w:val="22"/>
              </w:rPr>
            </w:pPr>
          </w:p>
        </w:tc>
      </w:tr>
      <w:tr w:rsidR="00D33D5B" w:rsidRPr="00C01428" w:rsidTr="00D33D5B">
        <w:trPr>
          <w:trHeight w:val="717"/>
        </w:trPr>
        <w:tc>
          <w:tcPr>
            <w:tcW w:w="1771" w:type="dxa"/>
            <w:tcBorders>
              <w:top w:val="nil"/>
              <w:left w:val="nil"/>
              <w:bottom w:val="nil"/>
              <w:right w:val="nil"/>
            </w:tcBorders>
          </w:tcPr>
          <w:p w:rsidR="00D33D5B" w:rsidRPr="00C01428" w:rsidRDefault="00CA3C72" w:rsidP="00D25645">
            <w:pPr>
              <w:rPr>
                <w:rFonts w:asciiTheme="minorHAnsi" w:hAnsiTheme="minorHAnsi"/>
                <w:b/>
                <w:sz w:val="22"/>
                <w:szCs w:val="22"/>
              </w:rPr>
            </w:pPr>
            <w:r>
              <w:br w:type="page"/>
            </w:r>
            <w:r>
              <w:br w:type="page"/>
            </w:r>
            <w:r w:rsidR="008153A0" w:rsidRPr="00C01428">
              <w:rPr>
                <w:rFonts w:asciiTheme="minorHAnsi" w:hAnsiTheme="minorHAnsi"/>
              </w:rPr>
              <w:br w:type="page"/>
            </w:r>
            <w:r w:rsidR="00D33D5B" w:rsidRPr="00C01428">
              <w:rPr>
                <w:rFonts w:asciiTheme="minorHAnsi" w:hAnsiTheme="minorHAnsi"/>
                <w:b/>
                <w:sz w:val="22"/>
                <w:szCs w:val="22"/>
              </w:rPr>
              <w:t>Project</w:t>
            </w:r>
          </w:p>
        </w:tc>
        <w:tc>
          <w:tcPr>
            <w:tcW w:w="8381" w:type="dxa"/>
            <w:gridSpan w:val="2"/>
            <w:tcBorders>
              <w:top w:val="nil"/>
              <w:left w:val="nil"/>
              <w:bottom w:val="nil"/>
              <w:right w:val="nil"/>
            </w:tcBorders>
          </w:tcPr>
          <w:p w:rsidR="008153A0" w:rsidRPr="00C01428" w:rsidRDefault="008153A0" w:rsidP="008153A0">
            <w:pPr>
              <w:ind w:left="72"/>
              <w:rPr>
                <w:rFonts w:asciiTheme="minorHAnsi" w:hAnsiTheme="minorHAnsi"/>
                <w:color w:val="000000"/>
                <w:sz w:val="22"/>
                <w:szCs w:val="22"/>
              </w:rPr>
            </w:pPr>
            <w:r w:rsidRPr="00C01428">
              <w:rPr>
                <w:rFonts w:asciiTheme="minorHAnsi" w:hAnsiTheme="minorHAnsi"/>
                <w:sz w:val="22"/>
                <w:szCs w:val="22"/>
              </w:rPr>
              <w:t xml:space="preserve">Students are required to </w:t>
            </w:r>
            <w:r w:rsidR="00D44DB2">
              <w:rPr>
                <w:rFonts w:asciiTheme="minorHAnsi" w:hAnsiTheme="minorHAnsi"/>
                <w:sz w:val="22"/>
                <w:szCs w:val="22"/>
              </w:rPr>
              <w:t xml:space="preserve">perform the </w:t>
            </w:r>
            <w:r w:rsidRPr="00C01428">
              <w:rPr>
                <w:rFonts w:asciiTheme="minorHAnsi" w:hAnsiTheme="minorHAnsi"/>
                <w:sz w:val="22"/>
                <w:szCs w:val="22"/>
              </w:rPr>
              <w:t xml:space="preserve">design and </w:t>
            </w:r>
            <w:r w:rsidR="00D44DB2">
              <w:rPr>
                <w:rFonts w:asciiTheme="minorHAnsi" w:hAnsiTheme="minorHAnsi"/>
                <w:sz w:val="22"/>
                <w:szCs w:val="22"/>
              </w:rPr>
              <w:t>layout</w:t>
            </w:r>
            <w:r w:rsidRPr="00C01428">
              <w:rPr>
                <w:rFonts w:asciiTheme="minorHAnsi" w:hAnsiTheme="minorHAnsi"/>
                <w:sz w:val="22"/>
                <w:szCs w:val="22"/>
              </w:rPr>
              <w:t xml:space="preserve"> </w:t>
            </w:r>
            <w:r w:rsidR="00D44DB2">
              <w:rPr>
                <w:rFonts w:asciiTheme="minorHAnsi" w:hAnsiTheme="minorHAnsi"/>
                <w:sz w:val="22"/>
                <w:szCs w:val="22"/>
              </w:rPr>
              <w:t xml:space="preserve">of either </w:t>
            </w:r>
            <w:r w:rsidR="00552B4B">
              <w:rPr>
                <w:rFonts w:asciiTheme="minorHAnsi" w:hAnsiTheme="minorHAnsi"/>
                <w:sz w:val="22"/>
                <w:szCs w:val="22"/>
              </w:rPr>
              <w:t>a</w:t>
            </w:r>
            <w:r w:rsidRPr="00C01428">
              <w:rPr>
                <w:rFonts w:asciiTheme="minorHAnsi" w:hAnsiTheme="minorHAnsi"/>
                <w:sz w:val="22"/>
                <w:szCs w:val="22"/>
              </w:rPr>
              <w:t xml:space="preserve"> </w:t>
            </w:r>
            <w:r w:rsidR="00D44DB2">
              <w:rPr>
                <w:rFonts w:asciiTheme="minorHAnsi" w:hAnsiTheme="minorHAnsi"/>
                <w:sz w:val="22"/>
                <w:szCs w:val="22"/>
              </w:rPr>
              <w:t>4x4 array multiplier or an 8 entry SRAM block using</w:t>
            </w:r>
            <w:r w:rsidRPr="00C01428">
              <w:rPr>
                <w:rFonts w:asciiTheme="minorHAnsi" w:hAnsiTheme="minorHAnsi"/>
                <w:sz w:val="22"/>
                <w:szCs w:val="22"/>
              </w:rPr>
              <w:t xml:space="preserve"> </w:t>
            </w:r>
            <w:r w:rsidR="00C01428">
              <w:rPr>
                <w:rFonts w:asciiTheme="minorHAnsi" w:hAnsiTheme="minorHAnsi"/>
                <w:sz w:val="22"/>
                <w:szCs w:val="22"/>
              </w:rPr>
              <w:t xml:space="preserve">a </w:t>
            </w:r>
            <w:r w:rsidRPr="00C01428">
              <w:rPr>
                <w:rFonts w:asciiTheme="minorHAnsi" w:hAnsiTheme="minorHAnsi"/>
                <w:sz w:val="22"/>
                <w:szCs w:val="22"/>
              </w:rPr>
              <w:t xml:space="preserve">given CMOS technology and CAD tools from Cadence Design Systems. </w:t>
            </w:r>
            <w:r w:rsidRPr="00C01428">
              <w:rPr>
                <w:rFonts w:asciiTheme="minorHAnsi" w:hAnsiTheme="minorHAnsi"/>
                <w:color w:val="000000"/>
                <w:sz w:val="22"/>
                <w:szCs w:val="22"/>
              </w:rPr>
              <w:t>The design of the system must contain the followings: (i) Schematic-level design - The schematic-level design must be</w:t>
            </w:r>
            <w:r w:rsidR="00D44DB2">
              <w:rPr>
                <w:rFonts w:asciiTheme="minorHAnsi" w:hAnsiTheme="minorHAnsi"/>
                <w:color w:val="000000"/>
                <w:sz w:val="22"/>
                <w:szCs w:val="22"/>
              </w:rPr>
              <w:t xml:space="preserve"> fully</w:t>
            </w:r>
            <w:r w:rsidRPr="00C01428">
              <w:rPr>
                <w:rFonts w:asciiTheme="minorHAnsi" w:hAnsiTheme="minorHAnsi"/>
                <w:color w:val="000000"/>
                <w:sz w:val="22"/>
                <w:szCs w:val="22"/>
              </w:rPr>
              <w:t xml:space="preserve"> simulated</w:t>
            </w:r>
            <w:r w:rsidR="00D44DB2">
              <w:rPr>
                <w:rFonts w:asciiTheme="minorHAnsi" w:hAnsiTheme="minorHAnsi"/>
                <w:color w:val="000000"/>
                <w:sz w:val="22"/>
                <w:szCs w:val="22"/>
              </w:rPr>
              <w:t xml:space="preserve"> to verify its correctness</w:t>
            </w:r>
            <w:r w:rsidRPr="00C01428">
              <w:rPr>
                <w:rFonts w:asciiTheme="minorHAnsi" w:hAnsiTheme="minorHAnsi"/>
                <w:color w:val="000000"/>
                <w:sz w:val="22"/>
                <w:szCs w:val="22"/>
              </w:rPr>
              <w:t xml:space="preserve">. All schematics of the design must be included in the project report. The dimensions of all transistors and devices must be tabulated explicitly and included in the project report. All simulation results must be included in the project report. </w:t>
            </w:r>
            <w:r w:rsidR="00D44DB2">
              <w:rPr>
                <w:rFonts w:asciiTheme="minorHAnsi" w:hAnsiTheme="minorHAnsi"/>
                <w:color w:val="000000"/>
                <w:sz w:val="22"/>
                <w:szCs w:val="22"/>
              </w:rPr>
              <w:t xml:space="preserve">The critical path(s) of the circuit must be correctly identified. The performance of the critical path(s) must be measured through simulation. Reasonable effort must be made to minimize the delay of the critical path(s). (ii) Layout-level design – the layout-level design must faithfully reproduce the schematic-level design decisions that are made in (i). Efforts must be made to produce a modular and regular layout in order to minimize layout effort. (iii) </w:t>
            </w:r>
            <w:r w:rsidR="00DA36A3">
              <w:rPr>
                <w:rFonts w:asciiTheme="minorHAnsi" w:hAnsiTheme="minorHAnsi"/>
                <w:color w:val="000000"/>
                <w:sz w:val="22"/>
                <w:szCs w:val="22"/>
              </w:rPr>
              <w:t>L</w:t>
            </w:r>
            <w:r w:rsidR="00D44DB2">
              <w:rPr>
                <w:rFonts w:asciiTheme="minorHAnsi" w:hAnsiTheme="minorHAnsi"/>
                <w:color w:val="000000"/>
                <w:sz w:val="22"/>
                <w:szCs w:val="22"/>
              </w:rPr>
              <w:t xml:space="preserve">ayout </w:t>
            </w:r>
            <w:r w:rsidR="00DA36A3">
              <w:rPr>
                <w:rFonts w:asciiTheme="minorHAnsi" w:hAnsiTheme="minorHAnsi"/>
                <w:color w:val="000000"/>
                <w:sz w:val="22"/>
                <w:szCs w:val="22"/>
              </w:rPr>
              <w:t>V</w:t>
            </w:r>
            <w:r w:rsidR="00D44DB2">
              <w:rPr>
                <w:rFonts w:asciiTheme="minorHAnsi" w:hAnsiTheme="minorHAnsi"/>
                <w:color w:val="000000"/>
                <w:sz w:val="22"/>
                <w:szCs w:val="22"/>
              </w:rPr>
              <w:t xml:space="preserve">s </w:t>
            </w:r>
            <w:r w:rsidR="00DA36A3">
              <w:rPr>
                <w:rFonts w:asciiTheme="minorHAnsi" w:hAnsiTheme="minorHAnsi"/>
                <w:color w:val="000000"/>
                <w:sz w:val="22"/>
                <w:szCs w:val="22"/>
              </w:rPr>
              <w:t>S</w:t>
            </w:r>
            <w:r w:rsidR="00D44DB2">
              <w:rPr>
                <w:rFonts w:asciiTheme="minorHAnsi" w:hAnsiTheme="minorHAnsi"/>
                <w:color w:val="000000"/>
                <w:sz w:val="22"/>
                <w:szCs w:val="22"/>
              </w:rPr>
              <w:t xml:space="preserve">chematic </w:t>
            </w:r>
            <w:r w:rsidR="00DA36A3">
              <w:rPr>
                <w:rFonts w:asciiTheme="minorHAnsi" w:hAnsiTheme="minorHAnsi"/>
                <w:color w:val="000000"/>
                <w:sz w:val="22"/>
                <w:szCs w:val="22"/>
              </w:rPr>
              <w:t xml:space="preserve">(LVS) comparison </w:t>
            </w:r>
            <w:r w:rsidR="00D44DB2">
              <w:rPr>
                <w:rFonts w:asciiTheme="minorHAnsi" w:hAnsiTheme="minorHAnsi"/>
                <w:color w:val="000000"/>
                <w:sz w:val="22"/>
                <w:szCs w:val="22"/>
              </w:rPr>
              <w:t xml:space="preserve">and </w:t>
            </w:r>
            <w:r w:rsidR="00DA36A3">
              <w:rPr>
                <w:rFonts w:asciiTheme="minorHAnsi" w:hAnsiTheme="minorHAnsi"/>
                <w:color w:val="000000"/>
                <w:sz w:val="22"/>
                <w:szCs w:val="22"/>
              </w:rPr>
              <w:t xml:space="preserve">the </w:t>
            </w:r>
            <w:r w:rsidR="00D44DB2">
              <w:rPr>
                <w:rFonts w:asciiTheme="minorHAnsi" w:hAnsiTheme="minorHAnsi"/>
                <w:color w:val="000000"/>
                <w:sz w:val="22"/>
                <w:szCs w:val="22"/>
              </w:rPr>
              <w:t>measure</w:t>
            </w:r>
            <w:r w:rsidR="00DA36A3">
              <w:rPr>
                <w:rFonts w:asciiTheme="minorHAnsi" w:hAnsiTheme="minorHAnsi"/>
                <w:color w:val="000000"/>
                <w:sz w:val="22"/>
                <w:szCs w:val="22"/>
              </w:rPr>
              <w:t>d</w:t>
            </w:r>
            <w:r w:rsidR="00D44DB2">
              <w:rPr>
                <w:rFonts w:asciiTheme="minorHAnsi" w:hAnsiTheme="minorHAnsi"/>
                <w:color w:val="000000"/>
                <w:sz w:val="22"/>
                <w:szCs w:val="22"/>
              </w:rPr>
              <w:t xml:space="preserve"> performance of the post layout critical path</w:t>
            </w:r>
            <w:r w:rsidR="00552B4B">
              <w:rPr>
                <w:rFonts w:asciiTheme="minorHAnsi" w:hAnsiTheme="minorHAnsi"/>
                <w:color w:val="000000"/>
                <w:sz w:val="22"/>
                <w:szCs w:val="22"/>
              </w:rPr>
              <w:t>(s)</w:t>
            </w:r>
            <w:r w:rsidR="00D44DB2">
              <w:rPr>
                <w:rFonts w:asciiTheme="minorHAnsi" w:hAnsiTheme="minorHAnsi"/>
                <w:color w:val="000000"/>
                <w:sz w:val="22"/>
                <w:szCs w:val="22"/>
              </w:rPr>
              <w:t xml:space="preserve"> through simulation. </w:t>
            </w:r>
            <w:r w:rsidRPr="00C01428">
              <w:rPr>
                <w:rFonts w:asciiTheme="minorHAnsi" w:hAnsiTheme="minorHAnsi"/>
                <w:color w:val="000000"/>
                <w:sz w:val="22"/>
                <w:szCs w:val="22"/>
              </w:rPr>
              <w:t>(i</w:t>
            </w:r>
            <w:r w:rsidR="00D44DB2">
              <w:rPr>
                <w:rFonts w:asciiTheme="minorHAnsi" w:hAnsiTheme="minorHAnsi"/>
                <w:color w:val="000000"/>
                <w:sz w:val="22"/>
                <w:szCs w:val="22"/>
              </w:rPr>
              <w:t>v</w:t>
            </w:r>
            <w:r w:rsidRPr="00C01428">
              <w:rPr>
                <w:rFonts w:asciiTheme="minorHAnsi" w:hAnsiTheme="minorHAnsi"/>
                <w:color w:val="000000"/>
                <w:sz w:val="22"/>
                <w:szCs w:val="22"/>
              </w:rPr>
              <w:t xml:space="preserve">) Project reports must be prepared in a single-column double-space format, and must contain the followings: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Title page - Title of the project, authors' name, and course name.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Abstract - Abstract of the project report.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Table of contents - list of chapters, sections, and subsections of the project report.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List of figures - list of all figures in the project report.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List of tables - list of all tables in the project report.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M</w:t>
            </w:r>
            <w:r w:rsidR="0022123C">
              <w:rPr>
                <w:rFonts w:asciiTheme="minorHAnsi" w:hAnsiTheme="minorHAnsi"/>
                <w:color w:val="000000"/>
                <w:sz w:val="22"/>
                <w:szCs w:val="22"/>
              </w:rPr>
              <w:t xml:space="preserve">ain body of the project report - </w:t>
            </w:r>
            <w:r w:rsidR="0022123C">
              <w:rPr>
                <w:rFonts w:ascii="Verdana" w:hAnsi="Verdana"/>
                <w:color w:val="000000"/>
              </w:rPr>
              <w:t>All schematics and figures must be embedded in the main body of the report and numbered.</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References - list of the books, journal papers, conference papers, and other publications used in the project report. References </w:t>
            </w:r>
            <w:r w:rsidRPr="0022123C">
              <w:rPr>
                <w:rFonts w:asciiTheme="minorHAnsi" w:hAnsiTheme="minorHAnsi"/>
                <w:color w:val="000000"/>
                <w:sz w:val="22"/>
                <w:szCs w:val="22"/>
              </w:rPr>
              <w:t>must be listed</w:t>
            </w:r>
            <w:r w:rsidRPr="00C01428">
              <w:rPr>
                <w:rFonts w:asciiTheme="minorHAnsi" w:hAnsiTheme="minorHAnsi"/>
                <w:color w:val="000000"/>
                <w:sz w:val="22"/>
                <w:szCs w:val="22"/>
              </w:rPr>
              <w:t xml:space="preserve"> using IEEE reference styles. You need to take a look at </w:t>
            </w:r>
            <w:r w:rsidRPr="00C01428">
              <w:rPr>
                <w:rFonts w:asciiTheme="minorHAnsi" w:hAnsiTheme="minorHAnsi"/>
                <w:i/>
                <w:iCs/>
                <w:color w:val="000000"/>
                <w:sz w:val="22"/>
                <w:szCs w:val="22"/>
              </w:rPr>
              <w:t xml:space="preserve">IEEE Transactions on Circuits and Systems I - Regular Papers </w:t>
            </w:r>
            <w:r w:rsidRPr="00C01428">
              <w:rPr>
                <w:rFonts w:asciiTheme="minorHAnsi" w:hAnsiTheme="minorHAnsi"/>
                <w:color w:val="000000"/>
                <w:sz w:val="22"/>
                <w:szCs w:val="22"/>
              </w:rPr>
              <w:t xml:space="preserve">and </w:t>
            </w:r>
            <w:r w:rsidRPr="00C01428">
              <w:rPr>
                <w:rFonts w:asciiTheme="minorHAnsi" w:hAnsiTheme="minorHAnsi"/>
                <w:i/>
                <w:iCs/>
                <w:color w:val="000000"/>
                <w:sz w:val="22"/>
                <w:szCs w:val="22"/>
              </w:rPr>
              <w:t>IEEE Journal of Solid-State Circuits</w:t>
            </w:r>
            <w:r w:rsidRPr="00C01428">
              <w:rPr>
                <w:rFonts w:asciiTheme="minorHAnsi" w:hAnsiTheme="minorHAnsi"/>
                <w:color w:val="000000"/>
                <w:sz w:val="22"/>
                <w:szCs w:val="22"/>
              </w:rPr>
              <w:t xml:space="preserve"> for IEEE reference styles on books, journal papers, conference papers, and technical </w:t>
            </w:r>
            <w:r w:rsidRPr="00C01428">
              <w:rPr>
                <w:rFonts w:asciiTheme="minorHAnsi" w:hAnsiTheme="minorHAnsi"/>
                <w:color w:val="000000"/>
                <w:sz w:val="22"/>
                <w:szCs w:val="22"/>
              </w:rPr>
              <w:lastRenderedPageBreak/>
              <w:t xml:space="preserve">reports.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Appendices </w:t>
            </w:r>
          </w:p>
          <w:p w:rsidR="008153A0" w:rsidRPr="00C01428" w:rsidRDefault="008153A0" w:rsidP="002627FA">
            <w:pPr>
              <w:numPr>
                <w:ilvl w:val="1"/>
                <w:numId w:val="3"/>
              </w:numPr>
              <w:overflowPunct/>
              <w:autoSpaceDE/>
              <w:autoSpaceDN/>
              <w:adjustRightInd/>
              <w:spacing w:before="100" w:beforeAutospacing="1" w:after="100" w:afterAutospacing="1"/>
              <w:ind w:left="432"/>
              <w:textAlignment w:val="auto"/>
              <w:rPr>
                <w:rFonts w:asciiTheme="minorHAnsi" w:hAnsiTheme="minorHAnsi"/>
                <w:color w:val="000000"/>
                <w:sz w:val="22"/>
                <w:szCs w:val="22"/>
              </w:rPr>
            </w:pPr>
            <w:r w:rsidRPr="00C01428">
              <w:rPr>
                <w:rFonts w:asciiTheme="minorHAnsi" w:hAnsiTheme="minorHAnsi"/>
                <w:color w:val="000000"/>
                <w:sz w:val="22"/>
                <w:szCs w:val="22"/>
              </w:rPr>
              <w:t xml:space="preserve">Index - list of key words and their page number in the project report. </w:t>
            </w:r>
          </w:p>
          <w:p w:rsidR="00D33D5B" w:rsidRPr="00C01428" w:rsidRDefault="00D33D5B" w:rsidP="008153A0">
            <w:pPr>
              <w:ind w:left="72"/>
              <w:rPr>
                <w:rFonts w:asciiTheme="minorHAnsi" w:hAnsiTheme="minorHAnsi"/>
                <w:sz w:val="22"/>
                <w:szCs w:val="22"/>
              </w:rPr>
            </w:pPr>
          </w:p>
        </w:tc>
      </w:tr>
    </w:tbl>
    <w:p w:rsidR="00AD0803" w:rsidRPr="00C01428" w:rsidRDefault="00AD0803" w:rsidP="00E303B0">
      <w:pPr>
        <w:overflowPunct/>
        <w:autoSpaceDE/>
        <w:autoSpaceDN/>
        <w:adjustRightInd/>
        <w:textAlignment w:val="auto"/>
        <w:rPr>
          <w:rFonts w:asciiTheme="minorHAnsi" w:hAnsiTheme="minorHAnsi"/>
          <w:b/>
          <w:sz w:val="22"/>
          <w:szCs w:val="22"/>
        </w:rPr>
      </w:pPr>
      <w:r w:rsidRPr="00C01428">
        <w:rPr>
          <w:rFonts w:asciiTheme="minorHAnsi" w:hAnsiTheme="minorHAnsi"/>
          <w:b/>
          <w:sz w:val="22"/>
          <w:szCs w:val="22"/>
        </w:rPr>
        <w:lastRenderedPageBreak/>
        <w:t>Course Content</w:t>
      </w:r>
    </w:p>
    <w:p w:rsidR="006A48CC" w:rsidRPr="00C01428" w:rsidRDefault="006A48CC" w:rsidP="00AD0803">
      <w:pPr>
        <w:rPr>
          <w:rFonts w:asciiTheme="minorHAnsi" w:hAnsiTheme="minorHAnsi"/>
          <w:b/>
          <w:color w:val="FF000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1"/>
        <w:gridCol w:w="7189"/>
        <w:gridCol w:w="1080"/>
      </w:tblGrid>
      <w:tr w:rsidR="00AD0803" w:rsidRPr="003C2D30" w:rsidTr="00DA36A3">
        <w:tc>
          <w:tcPr>
            <w:tcW w:w="731" w:type="dxa"/>
            <w:shd w:val="clear" w:color="auto" w:fill="E6E6E6"/>
          </w:tcPr>
          <w:p w:rsidR="00AD0803" w:rsidRPr="00191104" w:rsidRDefault="006A48CC" w:rsidP="006A48CC">
            <w:pPr>
              <w:jc w:val="center"/>
              <w:rPr>
                <w:rFonts w:asciiTheme="minorHAnsi" w:hAnsiTheme="minorHAnsi"/>
                <w:bCs/>
                <w:sz w:val="22"/>
                <w:szCs w:val="22"/>
              </w:rPr>
            </w:pPr>
            <w:r w:rsidRPr="00191104">
              <w:rPr>
                <w:rFonts w:asciiTheme="minorHAnsi" w:hAnsiTheme="minorHAnsi"/>
                <w:bCs/>
                <w:sz w:val="22"/>
                <w:szCs w:val="22"/>
              </w:rPr>
              <w:t>Week</w:t>
            </w:r>
          </w:p>
        </w:tc>
        <w:tc>
          <w:tcPr>
            <w:tcW w:w="7189" w:type="dxa"/>
            <w:shd w:val="clear" w:color="auto" w:fill="E6E6E6"/>
          </w:tcPr>
          <w:p w:rsidR="00AD0803" w:rsidRPr="00191104" w:rsidRDefault="00AD0803" w:rsidP="00D25645">
            <w:pPr>
              <w:jc w:val="center"/>
              <w:rPr>
                <w:rFonts w:asciiTheme="minorHAnsi" w:hAnsiTheme="minorHAnsi"/>
                <w:bCs/>
                <w:sz w:val="22"/>
                <w:szCs w:val="22"/>
              </w:rPr>
            </w:pPr>
            <w:r w:rsidRPr="00191104">
              <w:rPr>
                <w:rFonts w:asciiTheme="minorHAnsi" w:hAnsiTheme="minorHAnsi"/>
                <w:bCs/>
                <w:sz w:val="22"/>
                <w:szCs w:val="22"/>
              </w:rPr>
              <w:t>Detailed Description</w:t>
            </w:r>
          </w:p>
        </w:tc>
        <w:tc>
          <w:tcPr>
            <w:tcW w:w="1080" w:type="dxa"/>
            <w:shd w:val="clear" w:color="auto" w:fill="E6E6E6"/>
          </w:tcPr>
          <w:p w:rsidR="00AD0803" w:rsidRPr="003C2D30" w:rsidRDefault="00AD0803" w:rsidP="00D25645">
            <w:pPr>
              <w:jc w:val="center"/>
              <w:rPr>
                <w:rFonts w:asciiTheme="minorHAnsi" w:hAnsiTheme="minorHAnsi"/>
                <w:bCs/>
                <w:sz w:val="22"/>
                <w:szCs w:val="22"/>
              </w:rPr>
            </w:pPr>
            <w:r w:rsidRPr="003C2D30">
              <w:rPr>
                <w:rFonts w:asciiTheme="minorHAnsi" w:hAnsiTheme="minorHAnsi"/>
                <w:bCs/>
                <w:sz w:val="22"/>
                <w:szCs w:val="22"/>
              </w:rPr>
              <w:t>Hours</w:t>
            </w:r>
          </w:p>
        </w:tc>
      </w:tr>
      <w:tr w:rsidR="00AD0803" w:rsidRPr="003C2D30" w:rsidTr="00DA36A3">
        <w:tc>
          <w:tcPr>
            <w:tcW w:w="731" w:type="dxa"/>
          </w:tcPr>
          <w:p w:rsidR="00AD0803" w:rsidRPr="00191104" w:rsidRDefault="00AD0803" w:rsidP="006A48CC">
            <w:pPr>
              <w:jc w:val="center"/>
              <w:rPr>
                <w:rFonts w:asciiTheme="minorHAnsi" w:hAnsiTheme="minorHAnsi"/>
                <w:sz w:val="22"/>
                <w:szCs w:val="22"/>
              </w:rPr>
            </w:pPr>
            <w:r w:rsidRPr="00191104">
              <w:rPr>
                <w:rFonts w:asciiTheme="minorHAnsi" w:hAnsiTheme="minorHAnsi"/>
                <w:sz w:val="22"/>
                <w:szCs w:val="22"/>
              </w:rPr>
              <w:t>1</w:t>
            </w:r>
          </w:p>
        </w:tc>
        <w:tc>
          <w:tcPr>
            <w:tcW w:w="7189" w:type="dxa"/>
          </w:tcPr>
          <w:p w:rsidR="00AD0803" w:rsidRPr="00191104" w:rsidRDefault="00DA36A3" w:rsidP="00DA36A3">
            <w:pPr>
              <w:rPr>
                <w:rFonts w:asciiTheme="minorHAnsi" w:hAnsiTheme="minorHAnsi"/>
                <w:sz w:val="22"/>
                <w:szCs w:val="22"/>
              </w:rPr>
            </w:pPr>
            <w:r w:rsidRPr="00DA36A3">
              <w:rPr>
                <w:rFonts w:asciiTheme="minorHAnsi" w:hAnsiTheme="minorHAnsi"/>
                <w:sz w:val="22"/>
                <w:szCs w:val="22"/>
              </w:rPr>
              <w:t>Introduction</w:t>
            </w:r>
            <w:r>
              <w:rPr>
                <w:rFonts w:asciiTheme="minorHAnsi" w:hAnsiTheme="minorHAnsi"/>
                <w:sz w:val="22"/>
                <w:szCs w:val="22"/>
              </w:rPr>
              <w:t xml:space="preserve"> to Digital CMOS Design</w:t>
            </w:r>
          </w:p>
        </w:tc>
        <w:tc>
          <w:tcPr>
            <w:tcW w:w="1080" w:type="dxa"/>
          </w:tcPr>
          <w:p w:rsidR="00AD0803" w:rsidRPr="003C2D30" w:rsidRDefault="00DA36A3" w:rsidP="00B9721A">
            <w:pPr>
              <w:jc w:val="center"/>
              <w:rPr>
                <w:rFonts w:asciiTheme="minorHAnsi" w:hAnsiTheme="minorHAnsi"/>
                <w:sz w:val="22"/>
                <w:szCs w:val="22"/>
              </w:rPr>
            </w:pPr>
            <w:r>
              <w:rPr>
                <w:rFonts w:asciiTheme="minorHAnsi" w:hAnsiTheme="minorHAnsi"/>
                <w:sz w:val="22"/>
                <w:szCs w:val="22"/>
              </w:rPr>
              <w:t>3</w:t>
            </w:r>
          </w:p>
        </w:tc>
      </w:tr>
      <w:tr w:rsidR="00AD0803" w:rsidRPr="003C2D30" w:rsidTr="00DA36A3">
        <w:tc>
          <w:tcPr>
            <w:tcW w:w="731" w:type="dxa"/>
          </w:tcPr>
          <w:p w:rsidR="00AD0803" w:rsidRPr="00191104" w:rsidRDefault="00DA36A3" w:rsidP="006A48CC">
            <w:pPr>
              <w:jc w:val="center"/>
              <w:rPr>
                <w:rFonts w:asciiTheme="minorHAnsi" w:hAnsiTheme="minorHAnsi"/>
                <w:sz w:val="22"/>
                <w:szCs w:val="22"/>
              </w:rPr>
            </w:pPr>
            <w:r>
              <w:rPr>
                <w:rFonts w:asciiTheme="minorHAnsi" w:hAnsiTheme="minorHAnsi"/>
                <w:sz w:val="22"/>
                <w:szCs w:val="22"/>
              </w:rPr>
              <w:t>2</w:t>
            </w:r>
          </w:p>
        </w:tc>
        <w:tc>
          <w:tcPr>
            <w:tcW w:w="7189" w:type="dxa"/>
          </w:tcPr>
          <w:p w:rsidR="00AD0803" w:rsidRPr="00191104" w:rsidRDefault="00DA36A3" w:rsidP="00154418">
            <w:pPr>
              <w:rPr>
                <w:rFonts w:asciiTheme="minorHAnsi" w:hAnsiTheme="minorHAnsi"/>
                <w:sz w:val="22"/>
                <w:szCs w:val="22"/>
              </w:rPr>
            </w:pPr>
            <w:r>
              <w:rPr>
                <w:rFonts w:asciiTheme="minorHAnsi" w:hAnsiTheme="minorHAnsi"/>
                <w:sz w:val="22"/>
                <w:szCs w:val="22"/>
              </w:rPr>
              <w:t>MOS Transistor Theory</w:t>
            </w:r>
          </w:p>
        </w:tc>
        <w:tc>
          <w:tcPr>
            <w:tcW w:w="1080" w:type="dxa"/>
          </w:tcPr>
          <w:p w:rsidR="00AD0803" w:rsidRPr="003C2D30" w:rsidRDefault="00154418" w:rsidP="00B9721A">
            <w:pPr>
              <w:jc w:val="center"/>
              <w:rPr>
                <w:rFonts w:asciiTheme="minorHAnsi" w:hAnsiTheme="minorHAnsi"/>
                <w:sz w:val="22"/>
                <w:szCs w:val="22"/>
              </w:rPr>
            </w:pPr>
            <w:r>
              <w:rPr>
                <w:rFonts w:asciiTheme="minorHAnsi" w:hAnsiTheme="minorHAnsi"/>
                <w:sz w:val="22"/>
                <w:szCs w:val="22"/>
              </w:rPr>
              <w:t>3</w:t>
            </w:r>
          </w:p>
        </w:tc>
      </w:tr>
      <w:tr w:rsidR="00154418" w:rsidRPr="003C2D30" w:rsidTr="00DA36A3">
        <w:tc>
          <w:tcPr>
            <w:tcW w:w="731" w:type="dxa"/>
          </w:tcPr>
          <w:p w:rsidR="00154418" w:rsidRDefault="00154418" w:rsidP="006A48CC">
            <w:pPr>
              <w:jc w:val="center"/>
              <w:rPr>
                <w:rFonts w:asciiTheme="minorHAnsi" w:hAnsiTheme="minorHAnsi"/>
                <w:sz w:val="22"/>
                <w:szCs w:val="22"/>
              </w:rPr>
            </w:pPr>
            <w:r>
              <w:rPr>
                <w:rFonts w:asciiTheme="minorHAnsi" w:hAnsiTheme="minorHAnsi"/>
                <w:sz w:val="22"/>
                <w:szCs w:val="22"/>
              </w:rPr>
              <w:t>3</w:t>
            </w:r>
          </w:p>
        </w:tc>
        <w:tc>
          <w:tcPr>
            <w:tcW w:w="7189" w:type="dxa"/>
          </w:tcPr>
          <w:p w:rsidR="00154418" w:rsidRDefault="00154418" w:rsidP="00282387">
            <w:pPr>
              <w:rPr>
                <w:rFonts w:asciiTheme="minorHAnsi" w:hAnsiTheme="minorHAnsi"/>
                <w:sz w:val="22"/>
                <w:szCs w:val="22"/>
              </w:rPr>
            </w:pPr>
            <w:r>
              <w:rPr>
                <w:rFonts w:asciiTheme="minorHAnsi" w:hAnsiTheme="minorHAnsi"/>
                <w:sz w:val="22"/>
                <w:szCs w:val="22"/>
              </w:rPr>
              <w:t>Circuit Simulation</w:t>
            </w:r>
          </w:p>
        </w:tc>
        <w:tc>
          <w:tcPr>
            <w:tcW w:w="1080" w:type="dxa"/>
          </w:tcPr>
          <w:p w:rsidR="00154418" w:rsidRDefault="00154418" w:rsidP="00B9721A">
            <w:pPr>
              <w:jc w:val="center"/>
              <w:rPr>
                <w:rFonts w:asciiTheme="minorHAnsi" w:hAnsiTheme="minorHAnsi"/>
                <w:sz w:val="22"/>
                <w:szCs w:val="22"/>
              </w:rPr>
            </w:pPr>
            <w:r>
              <w:rPr>
                <w:rFonts w:asciiTheme="minorHAnsi" w:hAnsiTheme="minorHAnsi"/>
                <w:sz w:val="22"/>
                <w:szCs w:val="22"/>
              </w:rPr>
              <w:t>3</w:t>
            </w:r>
          </w:p>
        </w:tc>
      </w:tr>
      <w:tr w:rsidR="00AD0803" w:rsidRPr="003C2D30" w:rsidTr="00DA36A3">
        <w:tc>
          <w:tcPr>
            <w:tcW w:w="731" w:type="dxa"/>
          </w:tcPr>
          <w:p w:rsidR="00AD0803" w:rsidRPr="00191104" w:rsidRDefault="00DA36A3" w:rsidP="006A48CC">
            <w:pPr>
              <w:jc w:val="center"/>
              <w:rPr>
                <w:rFonts w:asciiTheme="minorHAnsi" w:hAnsiTheme="minorHAnsi"/>
                <w:sz w:val="22"/>
                <w:szCs w:val="22"/>
              </w:rPr>
            </w:pPr>
            <w:r>
              <w:rPr>
                <w:rFonts w:asciiTheme="minorHAnsi" w:hAnsiTheme="minorHAnsi"/>
                <w:sz w:val="22"/>
                <w:szCs w:val="22"/>
              </w:rPr>
              <w:t>4-5</w:t>
            </w:r>
          </w:p>
        </w:tc>
        <w:tc>
          <w:tcPr>
            <w:tcW w:w="7189" w:type="dxa"/>
          </w:tcPr>
          <w:p w:rsidR="00AD0803" w:rsidRPr="00191104" w:rsidRDefault="00DA36A3" w:rsidP="00282387">
            <w:pPr>
              <w:rPr>
                <w:rFonts w:asciiTheme="minorHAnsi" w:hAnsiTheme="minorHAnsi"/>
                <w:sz w:val="22"/>
                <w:szCs w:val="22"/>
              </w:rPr>
            </w:pPr>
            <w:r>
              <w:rPr>
                <w:rFonts w:asciiTheme="minorHAnsi" w:hAnsiTheme="minorHAnsi"/>
                <w:sz w:val="22"/>
                <w:szCs w:val="22"/>
              </w:rPr>
              <w:t>Delay Estimation</w:t>
            </w:r>
          </w:p>
        </w:tc>
        <w:tc>
          <w:tcPr>
            <w:tcW w:w="1080" w:type="dxa"/>
          </w:tcPr>
          <w:p w:rsidR="00AD0803" w:rsidRPr="003C2D30" w:rsidRDefault="00154418" w:rsidP="00B9721A">
            <w:pPr>
              <w:jc w:val="center"/>
              <w:rPr>
                <w:rFonts w:asciiTheme="minorHAnsi" w:hAnsiTheme="minorHAnsi"/>
                <w:sz w:val="22"/>
                <w:szCs w:val="22"/>
              </w:rPr>
            </w:pPr>
            <w:r>
              <w:rPr>
                <w:rFonts w:asciiTheme="minorHAnsi" w:hAnsiTheme="minorHAnsi"/>
                <w:sz w:val="22"/>
                <w:szCs w:val="22"/>
              </w:rPr>
              <w:t>4.5</w:t>
            </w:r>
          </w:p>
        </w:tc>
      </w:tr>
      <w:tr w:rsidR="00AD0803" w:rsidRPr="003C2D30" w:rsidTr="00DA36A3">
        <w:tc>
          <w:tcPr>
            <w:tcW w:w="731" w:type="dxa"/>
          </w:tcPr>
          <w:p w:rsidR="00AD0803" w:rsidRPr="00191104" w:rsidRDefault="00154418" w:rsidP="006A48CC">
            <w:pPr>
              <w:jc w:val="center"/>
              <w:rPr>
                <w:rFonts w:asciiTheme="minorHAnsi" w:hAnsiTheme="minorHAnsi"/>
                <w:sz w:val="22"/>
                <w:szCs w:val="22"/>
              </w:rPr>
            </w:pPr>
            <w:r>
              <w:rPr>
                <w:rFonts w:asciiTheme="minorHAnsi" w:hAnsiTheme="minorHAnsi"/>
                <w:sz w:val="22"/>
                <w:szCs w:val="22"/>
              </w:rPr>
              <w:t>5-</w:t>
            </w:r>
            <w:r w:rsidR="00DA36A3">
              <w:rPr>
                <w:rFonts w:asciiTheme="minorHAnsi" w:hAnsiTheme="minorHAnsi"/>
                <w:sz w:val="22"/>
                <w:szCs w:val="22"/>
              </w:rPr>
              <w:t>6</w:t>
            </w:r>
          </w:p>
        </w:tc>
        <w:tc>
          <w:tcPr>
            <w:tcW w:w="7189" w:type="dxa"/>
          </w:tcPr>
          <w:p w:rsidR="00AD0803" w:rsidRPr="00191104" w:rsidRDefault="00DA36A3" w:rsidP="00282387">
            <w:pPr>
              <w:rPr>
                <w:rFonts w:asciiTheme="minorHAnsi" w:hAnsiTheme="minorHAnsi"/>
                <w:sz w:val="22"/>
                <w:szCs w:val="22"/>
              </w:rPr>
            </w:pPr>
            <w:r>
              <w:rPr>
                <w:rFonts w:asciiTheme="minorHAnsi" w:hAnsiTheme="minorHAnsi"/>
                <w:sz w:val="22"/>
                <w:szCs w:val="22"/>
              </w:rPr>
              <w:t>Power Estimation</w:t>
            </w:r>
          </w:p>
        </w:tc>
        <w:tc>
          <w:tcPr>
            <w:tcW w:w="1080" w:type="dxa"/>
          </w:tcPr>
          <w:p w:rsidR="00AD0803" w:rsidRPr="003C2D30" w:rsidRDefault="00154418" w:rsidP="00B9721A">
            <w:pPr>
              <w:jc w:val="center"/>
              <w:rPr>
                <w:rFonts w:asciiTheme="minorHAnsi" w:hAnsiTheme="minorHAnsi"/>
                <w:sz w:val="22"/>
                <w:szCs w:val="22"/>
              </w:rPr>
            </w:pPr>
            <w:r>
              <w:rPr>
                <w:rFonts w:asciiTheme="minorHAnsi" w:hAnsiTheme="minorHAnsi"/>
                <w:sz w:val="22"/>
                <w:szCs w:val="22"/>
              </w:rPr>
              <w:t>4.5</w:t>
            </w:r>
          </w:p>
        </w:tc>
      </w:tr>
      <w:tr w:rsidR="00AD0803" w:rsidRPr="003C2D30" w:rsidTr="00DA36A3">
        <w:tc>
          <w:tcPr>
            <w:tcW w:w="731" w:type="dxa"/>
          </w:tcPr>
          <w:p w:rsidR="00AD0803" w:rsidRPr="00191104" w:rsidRDefault="00DA36A3" w:rsidP="006A48CC">
            <w:pPr>
              <w:jc w:val="center"/>
              <w:rPr>
                <w:rFonts w:asciiTheme="minorHAnsi" w:hAnsiTheme="minorHAnsi"/>
                <w:sz w:val="22"/>
                <w:szCs w:val="22"/>
              </w:rPr>
            </w:pPr>
            <w:r>
              <w:rPr>
                <w:rFonts w:asciiTheme="minorHAnsi" w:hAnsiTheme="minorHAnsi"/>
                <w:sz w:val="22"/>
                <w:szCs w:val="22"/>
              </w:rPr>
              <w:t>7-</w:t>
            </w:r>
            <w:r w:rsidR="00154418">
              <w:rPr>
                <w:rFonts w:asciiTheme="minorHAnsi" w:hAnsiTheme="minorHAnsi"/>
                <w:sz w:val="22"/>
                <w:szCs w:val="22"/>
              </w:rPr>
              <w:t>8</w:t>
            </w:r>
          </w:p>
        </w:tc>
        <w:tc>
          <w:tcPr>
            <w:tcW w:w="7189" w:type="dxa"/>
          </w:tcPr>
          <w:p w:rsidR="00AD0803" w:rsidRPr="00191104" w:rsidRDefault="00DA36A3" w:rsidP="00154418">
            <w:pPr>
              <w:rPr>
                <w:rFonts w:asciiTheme="minorHAnsi" w:hAnsiTheme="minorHAnsi"/>
                <w:sz w:val="22"/>
                <w:szCs w:val="22"/>
              </w:rPr>
            </w:pPr>
            <w:r>
              <w:rPr>
                <w:rFonts w:asciiTheme="minorHAnsi" w:hAnsiTheme="minorHAnsi"/>
                <w:sz w:val="22"/>
                <w:szCs w:val="22"/>
              </w:rPr>
              <w:t>Interconnect Design</w:t>
            </w:r>
            <w:r w:rsidR="00154418">
              <w:rPr>
                <w:rFonts w:asciiTheme="minorHAnsi" w:hAnsiTheme="minorHAnsi"/>
                <w:sz w:val="22"/>
                <w:szCs w:val="22"/>
              </w:rPr>
              <w:t xml:space="preserve"> (Midterm in week 8)</w:t>
            </w:r>
          </w:p>
        </w:tc>
        <w:tc>
          <w:tcPr>
            <w:tcW w:w="1080" w:type="dxa"/>
          </w:tcPr>
          <w:p w:rsidR="00AD0803" w:rsidRPr="003C2D30" w:rsidRDefault="00154418" w:rsidP="00B9721A">
            <w:pPr>
              <w:jc w:val="center"/>
              <w:rPr>
                <w:rFonts w:asciiTheme="minorHAnsi" w:hAnsiTheme="minorHAnsi"/>
                <w:sz w:val="22"/>
                <w:szCs w:val="22"/>
              </w:rPr>
            </w:pPr>
            <w:r>
              <w:rPr>
                <w:rFonts w:asciiTheme="minorHAnsi" w:hAnsiTheme="minorHAnsi"/>
                <w:sz w:val="22"/>
                <w:szCs w:val="22"/>
              </w:rPr>
              <w:t>4</w:t>
            </w:r>
          </w:p>
        </w:tc>
      </w:tr>
      <w:tr w:rsidR="00AD0803" w:rsidRPr="003C2D30" w:rsidTr="00DA36A3">
        <w:tc>
          <w:tcPr>
            <w:tcW w:w="731" w:type="dxa"/>
          </w:tcPr>
          <w:p w:rsidR="00AD0803" w:rsidRPr="00191104" w:rsidRDefault="00DA36A3" w:rsidP="006A48CC">
            <w:pPr>
              <w:jc w:val="center"/>
              <w:rPr>
                <w:rFonts w:asciiTheme="minorHAnsi" w:hAnsiTheme="minorHAnsi"/>
                <w:sz w:val="22"/>
                <w:szCs w:val="22"/>
              </w:rPr>
            </w:pPr>
            <w:r>
              <w:rPr>
                <w:rFonts w:asciiTheme="minorHAnsi" w:hAnsiTheme="minorHAnsi"/>
                <w:sz w:val="22"/>
                <w:szCs w:val="22"/>
              </w:rPr>
              <w:t>9-10</w:t>
            </w:r>
          </w:p>
        </w:tc>
        <w:tc>
          <w:tcPr>
            <w:tcW w:w="7189" w:type="dxa"/>
          </w:tcPr>
          <w:p w:rsidR="00AD0803" w:rsidRPr="00191104" w:rsidRDefault="00DA36A3" w:rsidP="00282387">
            <w:pPr>
              <w:rPr>
                <w:rFonts w:asciiTheme="minorHAnsi" w:hAnsiTheme="minorHAnsi"/>
                <w:sz w:val="22"/>
                <w:szCs w:val="22"/>
              </w:rPr>
            </w:pPr>
            <w:r>
              <w:rPr>
                <w:rFonts w:asciiTheme="minorHAnsi" w:hAnsiTheme="minorHAnsi"/>
                <w:sz w:val="22"/>
                <w:szCs w:val="22"/>
              </w:rPr>
              <w:t>Combinational Circuit Design</w:t>
            </w:r>
          </w:p>
        </w:tc>
        <w:tc>
          <w:tcPr>
            <w:tcW w:w="1080" w:type="dxa"/>
          </w:tcPr>
          <w:p w:rsidR="00AD0803" w:rsidRPr="003C2D30" w:rsidRDefault="00154418" w:rsidP="00B9721A">
            <w:pPr>
              <w:jc w:val="center"/>
              <w:rPr>
                <w:rFonts w:asciiTheme="minorHAnsi" w:hAnsiTheme="minorHAnsi"/>
                <w:sz w:val="22"/>
                <w:szCs w:val="22"/>
              </w:rPr>
            </w:pPr>
            <w:r>
              <w:rPr>
                <w:rFonts w:asciiTheme="minorHAnsi" w:hAnsiTheme="minorHAnsi"/>
                <w:sz w:val="22"/>
                <w:szCs w:val="22"/>
              </w:rPr>
              <w:t>4.5</w:t>
            </w:r>
          </w:p>
        </w:tc>
      </w:tr>
      <w:tr w:rsidR="00AD0803" w:rsidRPr="003C2D30" w:rsidTr="00DA36A3">
        <w:tc>
          <w:tcPr>
            <w:tcW w:w="731" w:type="dxa"/>
          </w:tcPr>
          <w:p w:rsidR="00AD0803" w:rsidRPr="00191104" w:rsidRDefault="00154418" w:rsidP="006A48CC">
            <w:pPr>
              <w:jc w:val="center"/>
              <w:rPr>
                <w:rFonts w:asciiTheme="minorHAnsi" w:hAnsiTheme="minorHAnsi"/>
                <w:sz w:val="22"/>
                <w:szCs w:val="22"/>
              </w:rPr>
            </w:pPr>
            <w:r>
              <w:rPr>
                <w:rFonts w:asciiTheme="minorHAnsi" w:hAnsiTheme="minorHAnsi"/>
                <w:sz w:val="22"/>
                <w:szCs w:val="22"/>
              </w:rPr>
              <w:t>10-</w:t>
            </w:r>
            <w:r w:rsidR="00DA36A3">
              <w:rPr>
                <w:rFonts w:asciiTheme="minorHAnsi" w:hAnsiTheme="minorHAnsi"/>
                <w:sz w:val="22"/>
                <w:szCs w:val="22"/>
              </w:rPr>
              <w:t>11</w:t>
            </w:r>
          </w:p>
        </w:tc>
        <w:tc>
          <w:tcPr>
            <w:tcW w:w="7189" w:type="dxa"/>
          </w:tcPr>
          <w:p w:rsidR="00AD0803" w:rsidRPr="00191104" w:rsidRDefault="00DA36A3" w:rsidP="00282387">
            <w:pPr>
              <w:rPr>
                <w:rFonts w:asciiTheme="minorHAnsi" w:hAnsiTheme="minorHAnsi"/>
                <w:sz w:val="22"/>
                <w:szCs w:val="22"/>
              </w:rPr>
            </w:pPr>
            <w:r>
              <w:rPr>
                <w:rFonts w:asciiTheme="minorHAnsi" w:hAnsiTheme="minorHAnsi"/>
                <w:sz w:val="22"/>
                <w:szCs w:val="22"/>
              </w:rPr>
              <w:t>Datapath Subsystems</w:t>
            </w:r>
          </w:p>
        </w:tc>
        <w:tc>
          <w:tcPr>
            <w:tcW w:w="1080" w:type="dxa"/>
          </w:tcPr>
          <w:p w:rsidR="00AD0803" w:rsidRPr="003C2D30" w:rsidRDefault="00154418" w:rsidP="00B9721A">
            <w:pPr>
              <w:jc w:val="center"/>
              <w:rPr>
                <w:rFonts w:asciiTheme="minorHAnsi" w:hAnsiTheme="minorHAnsi"/>
                <w:sz w:val="22"/>
                <w:szCs w:val="22"/>
              </w:rPr>
            </w:pPr>
            <w:r>
              <w:rPr>
                <w:rFonts w:asciiTheme="minorHAnsi" w:hAnsiTheme="minorHAnsi"/>
                <w:sz w:val="22"/>
                <w:szCs w:val="22"/>
              </w:rPr>
              <w:t>4.5</w:t>
            </w:r>
          </w:p>
        </w:tc>
      </w:tr>
      <w:tr w:rsidR="00AD0803" w:rsidRPr="003C2D30" w:rsidTr="00DA36A3">
        <w:tc>
          <w:tcPr>
            <w:tcW w:w="731" w:type="dxa"/>
          </w:tcPr>
          <w:p w:rsidR="00AD0803" w:rsidRPr="00191104" w:rsidRDefault="006A48CC" w:rsidP="006A48CC">
            <w:pPr>
              <w:jc w:val="center"/>
              <w:rPr>
                <w:rFonts w:asciiTheme="minorHAnsi" w:hAnsiTheme="minorHAnsi"/>
                <w:sz w:val="22"/>
                <w:szCs w:val="22"/>
              </w:rPr>
            </w:pPr>
            <w:r w:rsidRPr="00191104">
              <w:rPr>
                <w:rFonts w:asciiTheme="minorHAnsi" w:hAnsiTheme="minorHAnsi"/>
                <w:sz w:val="22"/>
                <w:szCs w:val="22"/>
              </w:rPr>
              <w:t>1</w:t>
            </w:r>
            <w:r w:rsidR="00B9721A" w:rsidRPr="00191104">
              <w:rPr>
                <w:rFonts w:asciiTheme="minorHAnsi" w:hAnsiTheme="minorHAnsi"/>
                <w:sz w:val="22"/>
                <w:szCs w:val="22"/>
              </w:rPr>
              <w:t>2</w:t>
            </w:r>
            <w:r w:rsidR="00DA36A3">
              <w:rPr>
                <w:rFonts w:asciiTheme="minorHAnsi" w:hAnsiTheme="minorHAnsi"/>
                <w:sz w:val="22"/>
                <w:szCs w:val="22"/>
              </w:rPr>
              <w:t>-13</w:t>
            </w:r>
          </w:p>
        </w:tc>
        <w:tc>
          <w:tcPr>
            <w:tcW w:w="7189" w:type="dxa"/>
          </w:tcPr>
          <w:p w:rsidR="00AD0803" w:rsidRPr="00191104" w:rsidRDefault="00DA36A3" w:rsidP="00DA36A3">
            <w:pPr>
              <w:rPr>
                <w:rFonts w:asciiTheme="minorHAnsi" w:hAnsiTheme="minorHAnsi"/>
                <w:sz w:val="22"/>
                <w:szCs w:val="22"/>
              </w:rPr>
            </w:pPr>
            <w:r>
              <w:rPr>
                <w:rFonts w:asciiTheme="minorHAnsi" w:hAnsiTheme="minorHAnsi"/>
                <w:sz w:val="22"/>
                <w:szCs w:val="22"/>
              </w:rPr>
              <w:t>Sequential Circuit Design</w:t>
            </w:r>
          </w:p>
        </w:tc>
        <w:tc>
          <w:tcPr>
            <w:tcW w:w="1080" w:type="dxa"/>
          </w:tcPr>
          <w:p w:rsidR="00AD0803" w:rsidRPr="003C2D30" w:rsidRDefault="00154418" w:rsidP="00B9721A">
            <w:pPr>
              <w:jc w:val="center"/>
              <w:rPr>
                <w:rFonts w:asciiTheme="minorHAnsi" w:hAnsiTheme="minorHAnsi"/>
                <w:sz w:val="22"/>
                <w:szCs w:val="22"/>
              </w:rPr>
            </w:pPr>
            <w:r>
              <w:rPr>
                <w:rFonts w:asciiTheme="minorHAnsi" w:hAnsiTheme="minorHAnsi"/>
                <w:sz w:val="22"/>
                <w:szCs w:val="22"/>
              </w:rPr>
              <w:t>4.5</w:t>
            </w:r>
          </w:p>
        </w:tc>
      </w:tr>
      <w:tr w:rsidR="00154418" w:rsidRPr="003C2D30" w:rsidTr="00DA36A3">
        <w:tc>
          <w:tcPr>
            <w:tcW w:w="731" w:type="dxa"/>
          </w:tcPr>
          <w:p w:rsidR="00154418" w:rsidRPr="00191104" w:rsidRDefault="00154418" w:rsidP="006A48CC">
            <w:pPr>
              <w:jc w:val="center"/>
              <w:rPr>
                <w:rFonts w:asciiTheme="minorHAnsi" w:hAnsiTheme="minorHAnsi"/>
                <w:sz w:val="22"/>
                <w:szCs w:val="22"/>
              </w:rPr>
            </w:pPr>
            <w:r>
              <w:rPr>
                <w:rFonts w:asciiTheme="minorHAnsi" w:hAnsiTheme="minorHAnsi"/>
                <w:sz w:val="22"/>
                <w:szCs w:val="22"/>
              </w:rPr>
              <w:t>13</w:t>
            </w:r>
          </w:p>
        </w:tc>
        <w:tc>
          <w:tcPr>
            <w:tcW w:w="7189" w:type="dxa"/>
          </w:tcPr>
          <w:p w:rsidR="00154418" w:rsidRDefault="00154418" w:rsidP="00DA36A3">
            <w:pPr>
              <w:rPr>
                <w:rFonts w:asciiTheme="minorHAnsi" w:hAnsiTheme="minorHAnsi"/>
                <w:sz w:val="22"/>
                <w:szCs w:val="22"/>
              </w:rPr>
            </w:pPr>
            <w:r>
              <w:rPr>
                <w:rFonts w:asciiTheme="minorHAnsi" w:hAnsiTheme="minorHAnsi"/>
                <w:sz w:val="22"/>
                <w:szCs w:val="22"/>
              </w:rPr>
              <w:t>Review and Catch-up</w:t>
            </w:r>
          </w:p>
        </w:tc>
        <w:tc>
          <w:tcPr>
            <w:tcW w:w="1080" w:type="dxa"/>
          </w:tcPr>
          <w:p w:rsidR="00154418" w:rsidRPr="003C2D30" w:rsidRDefault="00154418" w:rsidP="00B9721A">
            <w:pPr>
              <w:jc w:val="center"/>
              <w:rPr>
                <w:rFonts w:asciiTheme="minorHAnsi" w:hAnsiTheme="minorHAnsi"/>
                <w:sz w:val="22"/>
                <w:szCs w:val="22"/>
              </w:rPr>
            </w:pPr>
            <w:r>
              <w:rPr>
                <w:rFonts w:asciiTheme="minorHAnsi" w:hAnsiTheme="minorHAnsi"/>
                <w:sz w:val="22"/>
                <w:szCs w:val="22"/>
              </w:rPr>
              <w:t>1.5</w:t>
            </w:r>
          </w:p>
        </w:tc>
      </w:tr>
    </w:tbl>
    <w:p w:rsidR="006A48CC" w:rsidRPr="00C01428" w:rsidRDefault="006A48CC" w:rsidP="006A48CC">
      <w:pPr>
        <w:rPr>
          <w:rFonts w:asciiTheme="minorHAnsi" w:hAnsiTheme="minorHAnsi"/>
          <w:b/>
        </w:rPr>
      </w:pPr>
    </w:p>
    <w:p w:rsidR="006A48CC" w:rsidRPr="00C01428" w:rsidRDefault="006A48CC" w:rsidP="00713162">
      <w:pPr>
        <w:overflowPunct/>
        <w:autoSpaceDE/>
        <w:autoSpaceDN/>
        <w:adjustRightInd/>
        <w:textAlignment w:val="auto"/>
        <w:rPr>
          <w:rFonts w:asciiTheme="minorHAnsi" w:hAnsiTheme="minorHAnsi"/>
          <w:b/>
          <w:sz w:val="22"/>
        </w:rPr>
      </w:pPr>
      <w:r w:rsidRPr="00C01428">
        <w:rPr>
          <w:rFonts w:asciiTheme="minorHAnsi" w:hAnsiTheme="minorHAnsi"/>
          <w:b/>
          <w:sz w:val="22"/>
        </w:rPr>
        <w:t>Laboratory/Projects</w:t>
      </w:r>
      <w:r w:rsidR="005E5267" w:rsidRPr="00C01428">
        <w:rPr>
          <w:rFonts w:asciiTheme="minorHAnsi" w:hAnsiTheme="minorHAnsi"/>
          <w:b/>
          <w:sz w:val="22"/>
        </w:rPr>
        <w:t xml:space="preserve"> - Room ENG408</w:t>
      </w:r>
    </w:p>
    <w:p w:rsidR="00AD6B4F" w:rsidRPr="00C01428" w:rsidRDefault="00AD6B4F" w:rsidP="006A48CC">
      <w:pPr>
        <w:numPr>
          <w:ilvl w:val="12"/>
          <w:numId w:val="0"/>
        </w:numPr>
        <w:rPr>
          <w:rFonts w:asciiTheme="minorHAnsi" w:hAnsiTheme="minorHAnsi"/>
          <w:b/>
          <w:sz w:val="22"/>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7087"/>
        <w:gridCol w:w="993"/>
      </w:tblGrid>
      <w:tr w:rsidR="005E5267" w:rsidRPr="003C2D30" w:rsidTr="005E5267">
        <w:tc>
          <w:tcPr>
            <w:tcW w:w="959" w:type="dxa"/>
            <w:shd w:val="clear" w:color="auto" w:fill="E6E6E6"/>
          </w:tcPr>
          <w:p w:rsidR="005E5267" w:rsidRPr="003C2D30" w:rsidRDefault="005E5267" w:rsidP="00D25645">
            <w:pPr>
              <w:jc w:val="center"/>
              <w:rPr>
                <w:rFonts w:asciiTheme="minorHAnsi" w:hAnsiTheme="minorHAnsi"/>
                <w:b/>
                <w:bCs/>
                <w:sz w:val="22"/>
                <w:szCs w:val="22"/>
              </w:rPr>
            </w:pPr>
            <w:r w:rsidRPr="003C2D30">
              <w:rPr>
                <w:rFonts w:asciiTheme="minorHAnsi" w:hAnsiTheme="minorHAnsi"/>
                <w:b/>
                <w:bCs/>
                <w:sz w:val="22"/>
                <w:szCs w:val="22"/>
              </w:rPr>
              <w:t>Labs.</w:t>
            </w:r>
          </w:p>
        </w:tc>
        <w:tc>
          <w:tcPr>
            <w:tcW w:w="7087" w:type="dxa"/>
            <w:shd w:val="clear" w:color="auto" w:fill="E6E6E6"/>
          </w:tcPr>
          <w:p w:rsidR="005E5267" w:rsidRPr="003C2D30" w:rsidRDefault="005E5267" w:rsidP="00D25645">
            <w:pPr>
              <w:jc w:val="center"/>
              <w:rPr>
                <w:rFonts w:asciiTheme="minorHAnsi" w:hAnsiTheme="minorHAnsi"/>
                <w:b/>
                <w:bCs/>
                <w:sz w:val="22"/>
                <w:szCs w:val="22"/>
              </w:rPr>
            </w:pPr>
            <w:r w:rsidRPr="003C2D30">
              <w:rPr>
                <w:rFonts w:asciiTheme="minorHAnsi" w:hAnsiTheme="minorHAnsi"/>
                <w:b/>
                <w:bCs/>
                <w:sz w:val="22"/>
                <w:szCs w:val="22"/>
              </w:rPr>
              <w:t>Detailed Description</w:t>
            </w:r>
          </w:p>
        </w:tc>
        <w:tc>
          <w:tcPr>
            <w:tcW w:w="993" w:type="dxa"/>
            <w:shd w:val="clear" w:color="auto" w:fill="E6E6E6"/>
          </w:tcPr>
          <w:p w:rsidR="005E5267" w:rsidRPr="003C2D30" w:rsidRDefault="005E5267" w:rsidP="00D25645">
            <w:pPr>
              <w:jc w:val="center"/>
              <w:rPr>
                <w:rFonts w:asciiTheme="minorHAnsi" w:hAnsiTheme="minorHAnsi"/>
                <w:b/>
                <w:bCs/>
                <w:sz w:val="22"/>
                <w:szCs w:val="22"/>
              </w:rPr>
            </w:pPr>
            <w:r w:rsidRPr="003C2D30">
              <w:rPr>
                <w:rFonts w:asciiTheme="minorHAnsi" w:hAnsiTheme="minorHAnsi"/>
                <w:b/>
                <w:bCs/>
                <w:sz w:val="22"/>
                <w:szCs w:val="22"/>
              </w:rPr>
              <w:t>Week</w:t>
            </w:r>
          </w:p>
        </w:tc>
      </w:tr>
      <w:tr w:rsidR="005E5267" w:rsidRPr="003C2D30" w:rsidTr="005E5267">
        <w:tc>
          <w:tcPr>
            <w:tcW w:w="959" w:type="dxa"/>
          </w:tcPr>
          <w:p w:rsidR="005E5267" w:rsidRPr="00191104" w:rsidRDefault="005E5267" w:rsidP="005E5267">
            <w:pPr>
              <w:jc w:val="center"/>
              <w:rPr>
                <w:rFonts w:asciiTheme="minorHAnsi" w:hAnsiTheme="minorHAnsi"/>
                <w:sz w:val="22"/>
              </w:rPr>
            </w:pPr>
            <w:r w:rsidRPr="00191104">
              <w:rPr>
                <w:rFonts w:asciiTheme="minorHAnsi" w:hAnsiTheme="minorHAnsi"/>
                <w:sz w:val="22"/>
              </w:rPr>
              <w:t>1</w:t>
            </w:r>
          </w:p>
        </w:tc>
        <w:tc>
          <w:tcPr>
            <w:tcW w:w="7087" w:type="dxa"/>
          </w:tcPr>
          <w:p w:rsidR="005E5267" w:rsidRPr="00191104" w:rsidRDefault="00B9721A" w:rsidP="00DA36A3">
            <w:pPr>
              <w:rPr>
                <w:rFonts w:asciiTheme="minorHAnsi" w:hAnsiTheme="minorHAnsi"/>
                <w:sz w:val="22"/>
              </w:rPr>
            </w:pPr>
            <w:r w:rsidRPr="00191104">
              <w:rPr>
                <w:rFonts w:asciiTheme="minorHAnsi" w:hAnsiTheme="minorHAnsi"/>
                <w:sz w:val="22"/>
                <w:u w:val="single"/>
              </w:rPr>
              <w:t>Lab 1</w:t>
            </w:r>
            <w:r w:rsidRPr="00191104">
              <w:rPr>
                <w:rFonts w:asciiTheme="minorHAnsi" w:hAnsiTheme="minorHAnsi"/>
                <w:sz w:val="22"/>
              </w:rPr>
              <w:t xml:space="preserve">: </w:t>
            </w:r>
            <w:r w:rsidR="00DA36A3">
              <w:rPr>
                <w:rFonts w:asciiTheme="minorHAnsi" w:hAnsiTheme="minorHAnsi"/>
                <w:sz w:val="22"/>
              </w:rPr>
              <w:t>Characteristics of MOSFET Devices</w:t>
            </w:r>
          </w:p>
        </w:tc>
        <w:tc>
          <w:tcPr>
            <w:tcW w:w="993" w:type="dxa"/>
          </w:tcPr>
          <w:p w:rsidR="005E5267" w:rsidRPr="003C2D30" w:rsidRDefault="00B9721A" w:rsidP="005E5267">
            <w:pPr>
              <w:jc w:val="center"/>
              <w:rPr>
                <w:rFonts w:asciiTheme="minorHAnsi" w:hAnsiTheme="minorHAnsi"/>
                <w:sz w:val="22"/>
                <w:szCs w:val="22"/>
              </w:rPr>
            </w:pPr>
            <w:r w:rsidRPr="003C2D30">
              <w:rPr>
                <w:rFonts w:asciiTheme="minorHAnsi" w:hAnsiTheme="minorHAnsi"/>
                <w:sz w:val="22"/>
                <w:szCs w:val="22"/>
              </w:rPr>
              <w:t>2-</w:t>
            </w:r>
            <w:r w:rsidR="00DA36A3">
              <w:rPr>
                <w:rFonts w:asciiTheme="minorHAnsi" w:hAnsiTheme="minorHAnsi"/>
                <w:sz w:val="22"/>
                <w:szCs w:val="22"/>
              </w:rPr>
              <w:t>4</w:t>
            </w:r>
          </w:p>
        </w:tc>
      </w:tr>
      <w:tr w:rsidR="005E5267" w:rsidRPr="003C2D30" w:rsidTr="005E5267">
        <w:tc>
          <w:tcPr>
            <w:tcW w:w="959" w:type="dxa"/>
          </w:tcPr>
          <w:p w:rsidR="005E5267" w:rsidRPr="00191104" w:rsidRDefault="005E5267" w:rsidP="005E5267">
            <w:pPr>
              <w:jc w:val="center"/>
              <w:rPr>
                <w:rFonts w:asciiTheme="minorHAnsi" w:hAnsiTheme="minorHAnsi"/>
                <w:sz w:val="22"/>
              </w:rPr>
            </w:pPr>
            <w:r w:rsidRPr="00191104">
              <w:rPr>
                <w:rFonts w:asciiTheme="minorHAnsi" w:hAnsiTheme="minorHAnsi"/>
                <w:sz w:val="22"/>
              </w:rPr>
              <w:t>2</w:t>
            </w:r>
          </w:p>
        </w:tc>
        <w:tc>
          <w:tcPr>
            <w:tcW w:w="7087" w:type="dxa"/>
          </w:tcPr>
          <w:p w:rsidR="005E5267" w:rsidRPr="00191104" w:rsidRDefault="00B9721A" w:rsidP="00DA36A3">
            <w:pPr>
              <w:rPr>
                <w:rFonts w:asciiTheme="minorHAnsi" w:hAnsiTheme="minorHAnsi"/>
                <w:sz w:val="22"/>
              </w:rPr>
            </w:pPr>
            <w:r w:rsidRPr="00191104">
              <w:rPr>
                <w:rFonts w:asciiTheme="minorHAnsi" w:hAnsiTheme="minorHAnsi"/>
                <w:sz w:val="22"/>
                <w:u w:val="single"/>
              </w:rPr>
              <w:t>Lab 2</w:t>
            </w:r>
            <w:r w:rsidRPr="00191104">
              <w:rPr>
                <w:rFonts w:asciiTheme="minorHAnsi" w:hAnsiTheme="minorHAnsi"/>
                <w:sz w:val="22"/>
              </w:rPr>
              <w:t xml:space="preserve">: </w:t>
            </w:r>
            <w:r w:rsidR="00DA36A3">
              <w:rPr>
                <w:rFonts w:asciiTheme="minorHAnsi" w:hAnsiTheme="minorHAnsi"/>
                <w:sz w:val="22"/>
              </w:rPr>
              <w:t>CMOS Inverter Design</w:t>
            </w:r>
          </w:p>
        </w:tc>
        <w:tc>
          <w:tcPr>
            <w:tcW w:w="993" w:type="dxa"/>
          </w:tcPr>
          <w:p w:rsidR="005E5267" w:rsidRPr="003C2D30" w:rsidRDefault="00DA36A3" w:rsidP="005E5267">
            <w:pPr>
              <w:jc w:val="center"/>
              <w:rPr>
                <w:rFonts w:asciiTheme="minorHAnsi" w:hAnsiTheme="minorHAnsi"/>
                <w:sz w:val="22"/>
                <w:szCs w:val="22"/>
              </w:rPr>
            </w:pPr>
            <w:r>
              <w:rPr>
                <w:rFonts w:asciiTheme="minorHAnsi" w:hAnsiTheme="minorHAnsi"/>
                <w:sz w:val="22"/>
                <w:szCs w:val="22"/>
              </w:rPr>
              <w:t>5-7</w:t>
            </w:r>
          </w:p>
        </w:tc>
      </w:tr>
      <w:tr w:rsidR="005E5267" w:rsidRPr="003C2D30" w:rsidTr="005E5267">
        <w:tc>
          <w:tcPr>
            <w:tcW w:w="959" w:type="dxa"/>
          </w:tcPr>
          <w:p w:rsidR="005E5267" w:rsidRPr="00191104" w:rsidRDefault="005E5267" w:rsidP="005E5267">
            <w:pPr>
              <w:jc w:val="center"/>
              <w:rPr>
                <w:rFonts w:asciiTheme="minorHAnsi" w:hAnsiTheme="minorHAnsi"/>
                <w:sz w:val="22"/>
              </w:rPr>
            </w:pPr>
            <w:r w:rsidRPr="00191104">
              <w:rPr>
                <w:rFonts w:asciiTheme="minorHAnsi" w:hAnsiTheme="minorHAnsi"/>
                <w:sz w:val="22"/>
              </w:rPr>
              <w:t>3</w:t>
            </w:r>
          </w:p>
        </w:tc>
        <w:tc>
          <w:tcPr>
            <w:tcW w:w="7087" w:type="dxa"/>
          </w:tcPr>
          <w:p w:rsidR="005E5267" w:rsidRPr="00191104" w:rsidRDefault="00B9721A" w:rsidP="00DA36A3">
            <w:pPr>
              <w:rPr>
                <w:rFonts w:asciiTheme="minorHAnsi" w:hAnsiTheme="minorHAnsi"/>
                <w:sz w:val="22"/>
              </w:rPr>
            </w:pPr>
            <w:r w:rsidRPr="00191104">
              <w:rPr>
                <w:rFonts w:asciiTheme="minorHAnsi" w:hAnsiTheme="minorHAnsi"/>
                <w:sz w:val="22"/>
                <w:u w:val="single"/>
              </w:rPr>
              <w:t>Lab 3</w:t>
            </w:r>
            <w:r w:rsidRPr="00191104">
              <w:rPr>
                <w:rFonts w:asciiTheme="minorHAnsi" w:hAnsiTheme="minorHAnsi"/>
                <w:sz w:val="22"/>
              </w:rPr>
              <w:t xml:space="preserve">: </w:t>
            </w:r>
            <w:r w:rsidR="00DA36A3">
              <w:rPr>
                <w:rFonts w:asciiTheme="minorHAnsi" w:hAnsiTheme="minorHAnsi"/>
                <w:sz w:val="22"/>
              </w:rPr>
              <w:t>CMOS Logic Families</w:t>
            </w:r>
          </w:p>
        </w:tc>
        <w:tc>
          <w:tcPr>
            <w:tcW w:w="993" w:type="dxa"/>
          </w:tcPr>
          <w:p w:rsidR="005E5267" w:rsidRPr="003C2D30" w:rsidRDefault="00DA36A3" w:rsidP="005E5267">
            <w:pPr>
              <w:jc w:val="center"/>
              <w:rPr>
                <w:rFonts w:asciiTheme="minorHAnsi" w:hAnsiTheme="minorHAnsi"/>
                <w:sz w:val="22"/>
                <w:szCs w:val="22"/>
              </w:rPr>
            </w:pPr>
            <w:r>
              <w:rPr>
                <w:rFonts w:asciiTheme="minorHAnsi" w:hAnsiTheme="minorHAnsi"/>
                <w:sz w:val="22"/>
                <w:szCs w:val="22"/>
              </w:rPr>
              <w:t>8-10</w:t>
            </w:r>
          </w:p>
        </w:tc>
      </w:tr>
      <w:tr w:rsidR="005E5267" w:rsidRPr="003C2D30" w:rsidTr="005E5267">
        <w:tc>
          <w:tcPr>
            <w:tcW w:w="959" w:type="dxa"/>
          </w:tcPr>
          <w:p w:rsidR="005E5267" w:rsidRPr="00191104" w:rsidRDefault="005E5267" w:rsidP="005E5267">
            <w:pPr>
              <w:jc w:val="center"/>
              <w:rPr>
                <w:rFonts w:asciiTheme="minorHAnsi" w:hAnsiTheme="minorHAnsi"/>
                <w:sz w:val="22"/>
              </w:rPr>
            </w:pPr>
            <w:r w:rsidRPr="00191104">
              <w:rPr>
                <w:rFonts w:asciiTheme="minorHAnsi" w:hAnsiTheme="minorHAnsi"/>
                <w:sz w:val="22"/>
              </w:rPr>
              <w:t>4</w:t>
            </w:r>
          </w:p>
        </w:tc>
        <w:tc>
          <w:tcPr>
            <w:tcW w:w="7087" w:type="dxa"/>
          </w:tcPr>
          <w:p w:rsidR="005E5267" w:rsidRPr="00191104" w:rsidRDefault="00B9721A" w:rsidP="00DA36A3">
            <w:pPr>
              <w:pStyle w:val="NormalWeb"/>
              <w:tabs>
                <w:tab w:val="left" w:pos="2520"/>
              </w:tabs>
              <w:spacing w:before="0" w:beforeAutospacing="0" w:after="0" w:afterAutospacing="0"/>
              <w:rPr>
                <w:rFonts w:asciiTheme="minorHAnsi" w:hAnsiTheme="minorHAnsi"/>
                <w:sz w:val="22"/>
                <w:szCs w:val="20"/>
              </w:rPr>
            </w:pPr>
            <w:r w:rsidRPr="00191104">
              <w:rPr>
                <w:rFonts w:asciiTheme="minorHAnsi" w:hAnsiTheme="minorHAnsi"/>
                <w:sz w:val="22"/>
                <w:szCs w:val="20"/>
                <w:u w:val="single"/>
              </w:rPr>
              <w:t>Lab 4</w:t>
            </w:r>
            <w:r w:rsidRPr="00191104">
              <w:rPr>
                <w:rFonts w:asciiTheme="minorHAnsi" w:hAnsiTheme="minorHAnsi"/>
                <w:sz w:val="22"/>
                <w:szCs w:val="20"/>
              </w:rPr>
              <w:t xml:space="preserve">: </w:t>
            </w:r>
            <w:r w:rsidR="00DA36A3">
              <w:rPr>
                <w:rFonts w:asciiTheme="minorHAnsi" w:hAnsiTheme="minorHAnsi"/>
                <w:sz w:val="22"/>
                <w:szCs w:val="20"/>
              </w:rPr>
              <w:t>1-bit CMOS Full Adder</w:t>
            </w:r>
          </w:p>
        </w:tc>
        <w:tc>
          <w:tcPr>
            <w:tcW w:w="993" w:type="dxa"/>
          </w:tcPr>
          <w:p w:rsidR="005E5267" w:rsidRPr="003C2D30" w:rsidRDefault="00DA36A3" w:rsidP="005E5267">
            <w:pPr>
              <w:jc w:val="center"/>
              <w:rPr>
                <w:rFonts w:asciiTheme="minorHAnsi" w:hAnsiTheme="minorHAnsi"/>
                <w:sz w:val="22"/>
                <w:szCs w:val="22"/>
              </w:rPr>
            </w:pPr>
            <w:r>
              <w:rPr>
                <w:rFonts w:asciiTheme="minorHAnsi" w:hAnsiTheme="minorHAnsi"/>
                <w:sz w:val="22"/>
                <w:szCs w:val="22"/>
              </w:rPr>
              <w:t>11-13</w:t>
            </w:r>
          </w:p>
        </w:tc>
      </w:tr>
      <w:tr w:rsidR="005E5267" w:rsidRPr="003C2D30" w:rsidTr="005E5267">
        <w:tc>
          <w:tcPr>
            <w:tcW w:w="959" w:type="dxa"/>
          </w:tcPr>
          <w:p w:rsidR="005E5267" w:rsidRPr="00191104" w:rsidRDefault="005E5267" w:rsidP="005E5267">
            <w:pPr>
              <w:jc w:val="center"/>
              <w:rPr>
                <w:rFonts w:asciiTheme="minorHAnsi" w:hAnsiTheme="minorHAnsi"/>
                <w:sz w:val="22"/>
              </w:rPr>
            </w:pPr>
            <w:r w:rsidRPr="00191104">
              <w:rPr>
                <w:rFonts w:asciiTheme="minorHAnsi" w:hAnsiTheme="minorHAnsi"/>
                <w:sz w:val="22"/>
              </w:rPr>
              <w:t>Project</w:t>
            </w:r>
          </w:p>
        </w:tc>
        <w:tc>
          <w:tcPr>
            <w:tcW w:w="7087" w:type="dxa"/>
          </w:tcPr>
          <w:p w:rsidR="005E5267" w:rsidRPr="00191104" w:rsidRDefault="00154418" w:rsidP="00154418">
            <w:pPr>
              <w:ind w:left="72"/>
              <w:rPr>
                <w:rFonts w:asciiTheme="minorHAnsi" w:hAnsiTheme="minorHAnsi"/>
                <w:sz w:val="22"/>
              </w:rPr>
            </w:pPr>
            <w:r w:rsidRPr="00154418">
              <w:rPr>
                <w:rFonts w:asciiTheme="minorHAnsi" w:hAnsiTheme="minorHAnsi"/>
                <w:sz w:val="22"/>
              </w:rPr>
              <w:t>Students are required to perform the design and layout of either an 4x4 array multiplier or an 8 entry SRAM block using a given CMOS technology and CAD tools from Cadence Design Systems</w:t>
            </w:r>
            <w:r>
              <w:rPr>
                <w:rFonts w:asciiTheme="minorHAnsi" w:hAnsiTheme="minorHAnsi"/>
                <w:sz w:val="22"/>
              </w:rPr>
              <w:t>.</w:t>
            </w:r>
            <w:r w:rsidR="001971E0" w:rsidRPr="00191104">
              <w:rPr>
                <w:rFonts w:asciiTheme="minorHAnsi" w:hAnsiTheme="minorHAnsi"/>
                <w:sz w:val="22"/>
              </w:rPr>
              <w:t xml:space="preserve"> </w:t>
            </w:r>
          </w:p>
        </w:tc>
        <w:tc>
          <w:tcPr>
            <w:tcW w:w="993" w:type="dxa"/>
          </w:tcPr>
          <w:p w:rsidR="005E5267" w:rsidRPr="003C2D30" w:rsidRDefault="005E5267" w:rsidP="005E5267">
            <w:pPr>
              <w:jc w:val="center"/>
              <w:rPr>
                <w:rFonts w:asciiTheme="minorHAnsi" w:hAnsiTheme="minorHAnsi"/>
                <w:sz w:val="22"/>
                <w:szCs w:val="22"/>
              </w:rPr>
            </w:pPr>
          </w:p>
        </w:tc>
      </w:tr>
    </w:tbl>
    <w:p w:rsidR="006A48CC" w:rsidRPr="00C01428" w:rsidRDefault="006A48CC" w:rsidP="00E347BE">
      <w:pPr>
        <w:numPr>
          <w:ilvl w:val="12"/>
          <w:numId w:val="0"/>
        </w:numPr>
        <w:rPr>
          <w:rFonts w:asciiTheme="minorHAnsi" w:hAnsiTheme="minorHAnsi"/>
          <w:b/>
          <w:sz w:val="22"/>
          <w:szCs w:val="22"/>
        </w:rPr>
      </w:pPr>
    </w:p>
    <w:p w:rsidR="001A4AB9" w:rsidRPr="00C01428" w:rsidRDefault="001A4AB9" w:rsidP="001A4AB9">
      <w:pPr>
        <w:rPr>
          <w:rFonts w:asciiTheme="minorHAnsi" w:hAnsiTheme="minorHAnsi"/>
          <w:sz w:val="22"/>
          <w:szCs w:val="22"/>
        </w:rPr>
      </w:pPr>
      <w:r w:rsidRPr="00C01428">
        <w:rPr>
          <w:rFonts w:asciiTheme="minorHAnsi" w:hAnsiTheme="minorHAnsi"/>
          <w:b/>
          <w:sz w:val="22"/>
          <w:szCs w:val="22"/>
        </w:rPr>
        <w:t>Note:</w:t>
      </w:r>
      <w:r w:rsidRPr="00C01428">
        <w:rPr>
          <w:rFonts w:asciiTheme="minorHAnsi" w:hAnsiTheme="minorHAnsi"/>
          <w:sz w:val="22"/>
          <w:szCs w:val="22"/>
        </w:rPr>
        <w:t xml:space="preserve"> Schedule of lectures and labs is tentative. There may be some changes in the schedule that will be anno</w:t>
      </w:r>
      <w:r w:rsidR="001971E0">
        <w:rPr>
          <w:rFonts w:asciiTheme="minorHAnsi" w:hAnsiTheme="minorHAnsi"/>
          <w:sz w:val="22"/>
          <w:szCs w:val="22"/>
        </w:rPr>
        <w:t xml:space="preserve">unced in the class and posted on </w:t>
      </w:r>
      <w:r w:rsidRPr="00C01428">
        <w:rPr>
          <w:rFonts w:asciiTheme="minorHAnsi" w:hAnsiTheme="minorHAnsi"/>
          <w:sz w:val="22"/>
          <w:szCs w:val="22"/>
        </w:rPr>
        <w:t xml:space="preserve">course website. </w:t>
      </w:r>
    </w:p>
    <w:p w:rsidR="001A4AB9" w:rsidRPr="00C01428" w:rsidRDefault="001A4AB9" w:rsidP="001A4AB9">
      <w:pPr>
        <w:rPr>
          <w:rFonts w:asciiTheme="minorHAnsi" w:hAnsiTheme="minorHAnsi"/>
          <w:sz w:val="22"/>
          <w:szCs w:val="22"/>
        </w:rPr>
      </w:pPr>
    </w:p>
    <w:p w:rsidR="00DC2413" w:rsidRPr="00C01428" w:rsidRDefault="00500410" w:rsidP="00500410">
      <w:pPr>
        <w:overflowPunct/>
        <w:autoSpaceDE/>
        <w:autoSpaceDN/>
        <w:adjustRightInd/>
        <w:textAlignment w:val="auto"/>
        <w:rPr>
          <w:rFonts w:asciiTheme="minorHAnsi" w:hAnsiTheme="minorHAnsi"/>
          <w:b/>
          <w:sz w:val="22"/>
          <w:szCs w:val="22"/>
        </w:rPr>
      </w:pPr>
      <w:r w:rsidRPr="00C01428">
        <w:rPr>
          <w:rFonts w:asciiTheme="minorHAnsi" w:hAnsiTheme="minorHAnsi"/>
          <w:b/>
          <w:sz w:val="22"/>
          <w:szCs w:val="22"/>
        </w:rPr>
        <w:t>I</w:t>
      </w:r>
      <w:r w:rsidR="00DC2413" w:rsidRPr="00C01428">
        <w:rPr>
          <w:rFonts w:asciiTheme="minorHAnsi" w:hAnsiTheme="minorHAnsi"/>
          <w:b/>
          <w:sz w:val="22"/>
          <w:szCs w:val="22"/>
        </w:rPr>
        <w:t>mportant Notes</w:t>
      </w:r>
    </w:p>
    <w:p w:rsidR="00DC2413" w:rsidRPr="00C01428" w:rsidRDefault="00DC2413" w:rsidP="00DC2413">
      <w:pPr>
        <w:rPr>
          <w:rFonts w:asciiTheme="minorHAnsi" w:hAnsiTheme="minorHAnsi"/>
          <w:sz w:val="22"/>
          <w:szCs w:val="22"/>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35"/>
      </w:tblGrid>
      <w:tr w:rsidR="00DC2413" w:rsidRPr="00C01428" w:rsidTr="00DC2413">
        <w:trPr>
          <w:trHeight w:val="596"/>
        </w:trPr>
        <w:tc>
          <w:tcPr>
            <w:tcW w:w="10152" w:type="dxa"/>
            <w:tcBorders>
              <w:top w:val="nil"/>
              <w:left w:val="nil"/>
              <w:bottom w:val="nil"/>
              <w:right w:val="nil"/>
            </w:tcBorders>
            <w:shd w:val="clear" w:color="auto" w:fill="auto"/>
          </w:tcPr>
          <w:p w:rsidR="00DC2413" w:rsidRPr="00C01428" w:rsidRDefault="00DC2413" w:rsidP="002627FA">
            <w:pPr>
              <w:numPr>
                <w:ilvl w:val="0"/>
                <w:numId w:val="1"/>
              </w:numPr>
              <w:rPr>
                <w:rFonts w:asciiTheme="minorHAnsi" w:hAnsiTheme="minorHAnsi"/>
                <w:sz w:val="22"/>
                <w:szCs w:val="22"/>
                <w:lang w:val="en-GB"/>
              </w:rPr>
            </w:pPr>
            <w:r w:rsidRPr="00C01428">
              <w:rPr>
                <w:rFonts w:asciiTheme="minorHAnsi" w:hAnsiTheme="minorHAnsi"/>
                <w:sz w:val="22"/>
                <w:szCs w:val="22"/>
                <w:lang w:val="en-GB"/>
              </w:rPr>
              <w:t>All of the required course-specific written reports will be assessed not only on their technical/academic merit, but also on the communication skills exhibited through these reports.</w:t>
            </w:r>
          </w:p>
          <w:p w:rsidR="00C860C0" w:rsidRPr="00C01428" w:rsidRDefault="00C860C0" w:rsidP="002627FA">
            <w:pPr>
              <w:numPr>
                <w:ilvl w:val="0"/>
                <w:numId w:val="1"/>
              </w:numPr>
              <w:rPr>
                <w:rFonts w:asciiTheme="minorHAnsi" w:hAnsiTheme="minorHAnsi"/>
                <w:sz w:val="22"/>
                <w:szCs w:val="22"/>
                <w:lang w:val="en-GB"/>
              </w:rPr>
            </w:pPr>
            <w:r w:rsidRPr="00C01428">
              <w:rPr>
                <w:rFonts w:asciiTheme="minorHAnsi" w:hAnsiTheme="minorHAnsi"/>
                <w:sz w:val="22"/>
                <w:szCs w:val="22"/>
                <w:lang w:val="en-GB"/>
              </w:rPr>
              <w:t xml:space="preserve">All assignment and lab/tutorial reports must have the standard cover page which can be completed and printed from the Department website at </w:t>
            </w:r>
            <w:r w:rsidRPr="0022123C">
              <w:rPr>
                <w:rFonts w:asciiTheme="minorHAnsi" w:hAnsiTheme="minorHAnsi"/>
                <w:sz w:val="22"/>
                <w:szCs w:val="22"/>
                <w:lang w:val="en-GB"/>
              </w:rPr>
              <w:t>www</w:t>
            </w:r>
            <w:r w:rsidR="005E5267" w:rsidRPr="0022123C">
              <w:rPr>
                <w:rFonts w:asciiTheme="minorHAnsi" w:hAnsiTheme="minorHAnsi"/>
                <w:sz w:val="22"/>
                <w:szCs w:val="22"/>
                <w:lang w:val="en-GB"/>
              </w:rPr>
              <w:t>.ee.r</w:t>
            </w:r>
            <w:r w:rsidR="00814DA1" w:rsidRPr="0022123C">
              <w:rPr>
                <w:rFonts w:asciiTheme="minorHAnsi" w:hAnsiTheme="minorHAnsi"/>
                <w:sz w:val="22"/>
                <w:szCs w:val="22"/>
                <w:lang w:val="en-GB"/>
              </w:rPr>
              <w:t>yerson.ca</w:t>
            </w:r>
            <w:r w:rsidR="00926CB6" w:rsidRPr="0022123C">
              <w:rPr>
                <w:rFonts w:asciiTheme="minorHAnsi" w:hAnsiTheme="minorHAnsi"/>
                <w:sz w:val="22"/>
                <w:szCs w:val="22"/>
                <w:lang w:val="en-GB"/>
              </w:rPr>
              <w:t>.</w:t>
            </w:r>
            <w:r w:rsidRPr="00C01428">
              <w:rPr>
                <w:rFonts w:asciiTheme="minorHAnsi" w:hAnsiTheme="minorHAnsi"/>
                <w:sz w:val="22"/>
                <w:szCs w:val="22"/>
                <w:lang w:val="en-GB"/>
              </w:rPr>
              <w:t xml:space="preserve"> The cover page must be signed by the student(s) prior to submission of the work.</w:t>
            </w:r>
            <w:r w:rsidR="00370BB0" w:rsidRPr="00C01428">
              <w:rPr>
                <w:rFonts w:asciiTheme="minorHAnsi" w:hAnsiTheme="minorHAnsi"/>
                <w:sz w:val="22"/>
                <w:szCs w:val="22"/>
                <w:lang w:val="en-GB"/>
              </w:rPr>
              <w:t xml:space="preserve"> Submissions without the cover page</w:t>
            </w:r>
            <w:r w:rsidR="004B2CC1" w:rsidRPr="00C01428">
              <w:rPr>
                <w:rFonts w:asciiTheme="minorHAnsi" w:hAnsiTheme="minorHAnsi"/>
                <w:sz w:val="22"/>
                <w:szCs w:val="22"/>
                <w:lang w:val="en-GB"/>
              </w:rPr>
              <w:t>s</w:t>
            </w:r>
            <w:r w:rsidR="00370BB0" w:rsidRPr="00C01428">
              <w:rPr>
                <w:rFonts w:asciiTheme="minorHAnsi" w:hAnsiTheme="minorHAnsi"/>
                <w:sz w:val="22"/>
                <w:szCs w:val="22"/>
                <w:lang w:val="en-GB"/>
              </w:rPr>
              <w:t xml:space="preserve"> </w:t>
            </w:r>
            <w:r w:rsidR="00370BB0" w:rsidRPr="00C01428">
              <w:rPr>
                <w:rFonts w:asciiTheme="minorHAnsi" w:hAnsiTheme="minorHAnsi"/>
                <w:b/>
                <w:sz w:val="22"/>
                <w:szCs w:val="22"/>
                <w:lang w:val="en-GB"/>
              </w:rPr>
              <w:t>will not</w:t>
            </w:r>
            <w:r w:rsidR="00370BB0" w:rsidRPr="00C01428">
              <w:rPr>
                <w:rFonts w:asciiTheme="minorHAnsi" w:hAnsiTheme="minorHAnsi"/>
                <w:sz w:val="22"/>
                <w:szCs w:val="22"/>
                <w:lang w:val="en-GB"/>
              </w:rPr>
              <w:t xml:space="preserve"> </w:t>
            </w:r>
            <w:r w:rsidR="00B5311B" w:rsidRPr="00C01428">
              <w:rPr>
                <w:rFonts w:asciiTheme="minorHAnsi" w:hAnsiTheme="minorHAnsi"/>
                <w:sz w:val="22"/>
                <w:szCs w:val="22"/>
                <w:lang w:val="en-GB"/>
              </w:rPr>
              <w:t xml:space="preserve">be </w:t>
            </w:r>
            <w:r w:rsidR="00370BB0" w:rsidRPr="00C01428">
              <w:rPr>
                <w:rFonts w:asciiTheme="minorHAnsi" w:hAnsiTheme="minorHAnsi"/>
                <w:sz w:val="22"/>
                <w:szCs w:val="22"/>
                <w:lang w:val="en-GB"/>
              </w:rPr>
              <w:t>accepted.</w:t>
            </w:r>
          </w:p>
        </w:tc>
      </w:tr>
    </w:tbl>
    <w:p w:rsidR="00DC2413" w:rsidRPr="00C01428" w:rsidRDefault="003736FD" w:rsidP="00DC2413">
      <w:pPr>
        <w:ind w:left="284" w:hanging="436"/>
        <w:jc w:val="both"/>
        <w:rPr>
          <w:rFonts w:asciiTheme="minorHAnsi" w:hAnsiTheme="minorHAnsi"/>
          <w:sz w:val="22"/>
          <w:szCs w:val="22"/>
        </w:rPr>
      </w:pPr>
      <w:r w:rsidRPr="00C01428">
        <w:rPr>
          <w:rFonts w:asciiTheme="minorHAnsi" w:hAnsiTheme="minorHAnsi"/>
          <w:sz w:val="22"/>
          <w:szCs w:val="22"/>
        </w:rPr>
        <w:t>3</w:t>
      </w:r>
      <w:r w:rsidR="00DC2413" w:rsidRPr="00C01428">
        <w:rPr>
          <w:rFonts w:asciiTheme="minorHAnsi" w:hAnsiTheme="minorHAnsi"/>
          <w:sz w:val="22"/>
          <w:szCs w:val="22"/>
        </w:rPr>
        <w:t xml:space="preserve">.  Should a student miss a mid-term test or equivalent (e.g. studio or presentation), with appropriate documentation, a make-up will be scheduled as soon as possible in the same semester. Make-ups should cover the same material as the original assessment but need not be of an identical format. Only if it is not possible to schedule such a make-up may the weight of the missed work be placed on the final exam, or another single assessment. This may not cause that exam or assessment to be worth more than 70% of the student’s final grade. If a student misses a scheduled make-up test or </w:t>
      </w:r>
      <w:r w:rsidR="00DC2413" w:rsidRPr="00C01428">
        <w:rPr>
          <w:rFonts w:asciiTheme="minorHAnsi" w:hAnsiTheme="minorHAnsi"/>
          <w:sz w:val="22"/>
          <w:szCs w:val="22"/>
        </w:rPr>
        <w:lastRenderedPageBreak/>
        <w:t>exam, the grade may be distributed over other course assessments even if that makes the grade on the final exam worth more than 70% of the final grade in the course.</w:t>
      </w:r>
    </w:p>
    <w:p w:rsidR="00DC2413" w:rsidRPr="00C01428" w:rsidRDefault="00C860C0" w:rsidP="00DC2413">
      <w:pPr>
        <w:ind w:left="284" w:hanging="436"/>
        <w:jc w:val="both"/>
        <w:rPr>
          <w:rFonts w:asciiTheme="minorHAnsi" w:hAnsiTheme="minorHAnsi"/>
          <w:sz w:val="22"/>
          <w:szCs w:val="22"/>
        </w:rPr>
      </w:pPr>
      <w:r w:rsidRPr="00C01428">
        <w:rPr>
          <w:rFonts w:asciiTheme="minorHAnsi" w:hAnsiTheme="minorHAnsi"/>
          <w:sz w:val="22"/>
          <w:szCs w:val="22"/>
        </w:rPr>
        <w:t>4</w:t>
      </w:r>
      <w:r w:rsidR="0081002A">
        <w:rPr>
          <w:rFonts w:asciiTheme="minorHAnsi" w:hAnsiTheme="minorHAnsi"/>
          <w:sz w:val="22"/>
          <w:szCs w:val="22"/>
        </w:rPr>
        <w:t xml:space="preserve">. </w:t>
      </w:r>
      <w:r w:rsidR="0081002A">
        <w:rPr>
          <w:rFonts w:asciiTheme="minorHAnsi" w:hAnsiTheme="minorHAnsi"/>
          <w:sz w:val="22"/>
          <w:szCs w:val="22"/>
        </w:rPr>
        <w:tab/>
      </w:r>
      <w:r w:rsidR="00DC2413" w:rsidRPr="00C01428">
        <w:rPr>
          <w:rFonts w:asciiTheme="minorHAnsi" w:hAnsiTheme="minorHAnsi"/>
          <w:sz w:val="22"/>
          <w:szCs w:val="22"/>
        </w:rPr>
        <w:t xml:space="preserve">Students who miss a final exam for a verifiable reason and who cannot be given a make-up exam prior to the submission of final course grades, must be given a grade of INC (as outlined in the </w:t>
      </w:r>
      <w:r w:rsidR="00DC2413" w:rsidRPr="00C01428">
        <w:rPr>
          <w:rFonts w:asciiTheme="minorHAnsi" w:hAnsiTheme="minorHAnsi"/>
          <w:i/>
          <w:sz w:val="22"/>
          <w:szCs w:val="22"/>
        </w:rPr>
        <w:t>Grading Promotion and Academic Standing Policy)</w:t>
      </w:r>
      <w:r w:rsidR="00DC2413" w:rsidRPr="00C01428">
        <w:rPr>
          <w:rFonts w:asciiTheme="minorHAnsi" w:hAnsiTheme="minorHAnsi"/>
          <w:sz w:val="22"/>
          <w:szCs w:val="22"/>
        </w:rPr>
        <w:t xml:space="preserve"> and a make-up exam (normally within 2 weeks of the beginning of the next semester) that carries the same weight and measures the same knowledge, must be scheduled.</w:t>
      </w:r>
    </w:p>
    <w:p w:rsidR="00DC2413" w:rsidRPr="00C01428" w:rsidRDefault="00C860C0" w:rsidP="00DC2413">
      <w:pPr>
        <w:ind w:left="284" w:hanging="436"/>
        <w:jc w:val="both"/>
        <w:rPr>
          <w:rFonts w:asciiTheme="minorHAnsi" w:hAnsiTheme="minorHAnsi"/>
          <w:sz w:val="22"/>
          <w:szCs w:val="22"/>
        </w:rPr>
      </w:pPr>
      <w:r w:rsidRPr="00C01428">
        <w:rPr>
          <w:rFonts w:asciiTheme="minorHAnsi" w:hAnsiTheme="minorHAnsi"/>
          <w:sz w:val="22"/>
          <w:szCs w:val="22"/>
        </w:rPr>
        <w:t>5</w:t>
      </w:r>
      <w:r w:rsidR="0081002A">
        <w:rPr>
          <w:rFonts w:asciiTheme="minorHAnsi" w:hAnsiTheme="minorHAnsi"/>
          <w:sz w:val="22"/>
          <w:szCs w:val="22"/>
        </w:rPr>
        <w:t xml:space="preserve">. </w:t>
      </w:r>
      <w:r w:rsidR="0081002A">
        <w:rPr>
          <w:rFonts w:asciiTheme="minorHAnsi" w:hAnsiTheme="minorHAnsi"/>
          <w:sz w:val="22"/>
          <w:szCs w:val="22"/>
        </w:rPr>
        <w:tab/>
      </w:r>
      <w:r w:rsidR="00DC2413" w:rsidRPr="00C01428">
        <w:rPr>
          <w:rFonts w:asciiTheme="minorHAnsi" w:hAnsiTheme="minorHAnsi"/>
          <w:sz w:val="22"/>
          <w:szCs w:val="22"/>
        </w:rPr>
        <w:t>Medical or Compassionate documents for the missing of an exam must be submitted within 3 working days of the exam. Students are responsible for notifying the instructor that they will be missing an exam as soon as possible.</w:t>
      </w:r>
    </w:p>
    <w:p w:rsidR="00DC2413" w:rsidRPr="00C01428" w:rsidRDefault="00C860C0" w:rsidP="00DC2413">
      <w:pPr>
        <w:ind w:left="284" w:hanging="436"/>
        <w:jc w:val="both"/>
        <w:rPr>
          <w:rFonts w:asciiTheme="minorHAnsi" w:hAnsiTheme="minorHAnsi"/>
          <w:sz w:val="22"/>
          <w:szCs w:val="22"/>
        </w:rPr>
      </w:pPr>
      <w:r w:rsidRPr="00C01428">
        <w:rPr>
          <w:rFonts w:asciiTheme="minorHAnsi" w:hAnsiTheme="minorHAnsi"/>
          <w:sz w:val="22"/>
          <w:szCs w:val="22"/>
        </w:rPr>
        <w:t>6</w:t>
      </w:r>
      <w:r w:rsidR="00DC2413" w:rsidRPr="00C01428">
        <w:rPr>
          <w:rFonts w:asciiTheme="minorHAnsi" w:hAnsiTheme="minorHAnsi"/>
          <w:sz w:val="22"/>
          <w:szCs w:val="22"/>
        </w:rPr>
        <w:t>.</w:t>
      </w:r>
      <w:r w:rsidR="0081002A">
        <w:rPr>
          <w:rFonts w:asciiTheme="minorHAnsi" w:hAnsiTheme="minorHAnsi"/>
          <w:sz w:val="22"/>
          <w:szCs w:val="22"/>
        </w:rPr>
        <w:t xml:space="preserve"> </w:t>
      </w:r>
      <w:r w:rsidR="0081002A">
        <w:rPr>
          <w:rFonts w:asciiTheme="minorHAnsi" w:hAnsiTheme="minorHAnsi"/>
          <w:sz w:val="22"/>
          <w:szCs w:val="22"/>
        </w:rPr>
        <w:tab/>
      </w:r>
      <w:r w:rsidR="00DC2413" w:rsidRPr="00C01428">
        <w:rPr>
          <w:rFonts w:asciiTheme="minorHAnsi" w:hAnsiTheme="minorHAnsi"/>
          <w:sz w:val="22"/>
          <w:szCs w:val="22"/>
        </w:rPr>
        <w:t xml:space="preserve">Requests for accommodation of specific religious or spiritual observance must be presented to the instructor no later than two weeks prior to the conflict in question (in the case of final examinations within two weeks of the release of the examination schedule). In extenuating circumstances this deadline may be extended. If the dates are not known well in advance because they are linked to other conditions, requests should be submitted as soon as possible in advance of the required observance. Given that timely requests will prevent difficulties with arranging constructive accommodations, students are strongly encouraged to notify the instructor of an observance accommodation issue within the first two weeks of classes. </w:t>
      </w:r>
    </w:p>
    <w:p w:rsidR="00DC2413" w:rsidRPr="00C01428" w:rsidRDefault="00C860C0" w:rsidP="00DC2413">
      <w:pPr>
        <w:ind w:left="284" w:hanging="436"/>
        <w:jc w:val="both"/>
        <w:rPr>
          <w:rFonts w:asciiTheme="minorHAnsi" w:hAnsiTheme="minorHAnsi"/>
          <w:sz w:val="22"/>
          <w:szCs w:val="22"/>
        </w:rPr>
      </w:pPr>
      <w:r w:rsidRPr="00C01428">
        <w:rPr>
          <w:rFonts w:asciiTheme="minorHAnsi" w:hAnsiTheme="minorHAnsi"/>
          <w:sz w:val="22"/>
          <w:szCs w:val="22"/>
        </w:rPr>
        <w:t>7</w:t>
      </w:r>
      <w:r w:rsidR="0081002A">
        <w:rPr>
          <w:rFonts w:asciiTheme="minorHAnsi" w:hAnsiTheme="minorHAnsi"/>
          <w:sz w:val="22"/>
          <w:szCs w:val="22"/>
        </w:rPr>
        <w:t>.</w:t>
      </w:r>
      <w:r w:rsidR="0081002A">
        <w:rPr>
          <w:rFonts w:asciiTheme="minorHAnsi" w:hAnsiTheme="minorHAnsi"/>
          <w:sz w:val="22"/>
          <w:szCs w:val="22"/>
        </w:rPr>
        <w:tab/>
      </w:r>
      <w:r w:rsidR="00713B48" w:rsidRPr="00C01428">
        <w:rPr>
          <w:rFonts w:asciiTheme="minorHAnsi" w:hAnsiTheme="minorHAnsi"/>
          <w:sz w:val="22"/>
          <w:szCs w:val="22"/>
        </w:rPr>
        <w:t>The results of the first test or mid-term exam</w:t>
      </w:r>
      <w:r w:rsidR="00DC2413" w:rsidRPr="00C01428">
        <w:rPr>
          <w:rFonts w:asciiTheme="minorHAnsi" w:hAnsiTheme="minorHAnsi"/>
          <w:sz w:val="22"/>
          <w:szCs w:val="22"/>
        </w:rPr>
        <w:t xml:space="preserve"> will be retur</w:t>
      </w:r>
      <w:r w:rsidR="00713B48" w:rsidRPr="00C01428">
        <w:rPr>
          <w:rFonts w:asciiTheme="minorHAnsi" w:hAnsiTheme="minorHAnsi"/>
          <w:sz w:val="22"/>
          <w:szCs w:val="22"/>
        </w:rPr>
        <w:t>ned to students before the dead</w:t>
      </w:r>
      <w:r w:rsidR="00DC2413" w:rsidRPr="00C01428">
        <w:rPr>
          <w:rFonts w:asciiTheme="minorHAnsi" w:hAnsiTheme="minorHAnsi"/>
          <w:sz w:val="22"/>
          <w:szCs w:val="22"/>
        </w:rPr>
        <w:t xml:space="preserve">line to drop an undergraduate course in good Academic Standing. </w:t>
      </w:r>
    </w:p>
    <w:p w:rsidR="00C77D57" w:rsidRPr="00C01428" w:rsidRDefault="00DC2413" w:rsidP="00C77D57">
      <w:pPr>
        <w:ind w:left="284" w:hanging="436"/>
        <w:rPr>
          <w:rFonts w:asciiTheme="minorHAnsi" w:hAnsiTheme="minorHAnsi"/>
          <w:color w:val="000000"/>
          <w:sz w:val="22"/>
          <w:szCs w:val="22"/>
        </w:rPr>
      </w:pPr>
      <w:r w:rsidRPr="00C01428">
        <w:rPr>
          <w:rFonts w:asciiTheme="minorHAnsi" w:hAnsiTheme="minorHAnsi"/>
          <w:sz w:val="22"/>
          <w:szCs w:val="22"/>
        </w:rPr>
        <w:t>8</w:t>
      </w:r>
      <w:r w:rsidR="00C77D57" w:rsidRPr="00C01428">
        <w:rPr>
          <w:rFonts w:asciiTheme="minorHAnsi" w:hAnsiTheme="minorHAnsi"/>
          <w:sz w:val="22"/>
          <w:szCs w:val="22"/>
        </w:rPr>
        <w:t xml:space="preserve">. </w:t>
      </w:r>
      <w:r w:rsidR="0081002A">
        <w:rPr>
          <w:rFonts w:asciiTheme="minorHAnsi" w:hAnsiTheme="minorHAnsi"/>
          <w:sz w:val="22"/>
          <w:szCs w:val="22"/>
        </w:rPr>
        <w:tab/>
      </w:r>
      <w:r w:rsidR="00C77D57" w:rsidRPr="00C01428">
        <w:rPr>
          <w:rFonts w:asciiTheme="minorHAnsi" w:hAnsiTheme="minorHAnsi"/>
          <w:color w:val="000000"/>
          <w:sz w:val="22"/>
          <w:szCs w:val="22"/>
        </w:rPr>
        <w:t>Students are required to adhere to all relevant University policies including:</w:t>
      </w:r>
    </w:p>
    <w:p w:rsidR="00C77D57" w:rsidRPr="00C01428" w:rsidRDefault="00C77D57" w:rsidP="00C77D57">
      <w:pPr>
        <w:ind w:left="284" w:right="-232"/>
        <w:rPr>
          <w:rFonts w:asciiTheme="minorHAnsi" w:hAnsiTheme="minorHAnsi"/>
          <w:color w:val="000000"/>
          <w:sz w:val="22"/>
          <w:szCs w:val="22"/>
        </w:rPr>
      </w:pPr>
      <w:r w:rsidRPr="00C01428">
        <w:rPr>
          <w:rFonts w:asciiTheme="minorHAnsi" w:hAnsiTheme="minorHAnsi"/>
          <w:color w:val="000000"/>
          <w:sz w:val="22"/>
          <w:szCs w:val="22"/>
        </w:rPr>
        <w:t xml:space="preserve">Undergraduate Grading, Promotion and Academic Standing, </w:t>
      </w:r>
      <w:hyperlink r:id="rId9" w:history="1">
        <w:r w:rsidRPr="00C01428">
          <w:rPr>
            <w:rStyle w:val="Hyperlink"/>
            <w:rFonts w:asciiTheme="minorHAnsi" w:hAnsiTheme="minorHAnsi"/>
            <w:sz w:val="22"/>
            <w:szCs w:val="22"/>
          </w:rPr>
          <w:t>http://www.ryerson.ca/senate/policies/pol46.pdf</w:t>
        </w:r>
      </w:hyperlink>
      <w:r w:rsidRPr="00C01428">
        <w:rPr>
          <w:rFonts w:asciiTheme="minorHAnsi" w:hAnsiTheme="minorHAnsi"/>
          <w:color w:val="000000"/>
          <w:sz w:val="22"/>
          <w:szCs w:val="22"/>
        </w:rPr>
        <w:t xml:space="preserve"> </w:t>
      </w:r>
    </w:p>
    <w:p w:rsidR="00C77D57" w:rsidRPr="00C01428" w:rsidRDefault="00C77D57" w:rsidP="00C77D57">
      <w:pPr>
        <w:ind w:left="284"/>
        <w:rPr>
          <w:rFonts w:asciiTheme="minorHAnsi" w:hAnsiTheme="minorHAnsi"/>
          <w:color w:val="000000"/>
          <w:sz w:val="22"/>
          <w:szCs w:val="22"/>
        </w:rPr>
      </w:pPr>
      <w:r w:rsidRPr="00C01428">
        <w:rPr>
          <w:rFonts w:asciiTheme="minorHAnsi" w:hAnsiTheme="minorHAnsi"/>
          <w:color w:val="000000"/>
          <w:sz w:val="22"/>
          <w:szCs w:val="22"/>
        </w:rPr>
        <w:t xml:space="preserve">Student Code of Academic Conduct, </w:t>
      </w:r>
      <w:hyperlink r:id="rId10" w:history="1">
        <w:r w:rsidRPr="00C01428">
          <w:rPr>
            <w:rStyle w:val="Hyperlink"/>
            <w:rFonts w:asciiTheme="minorHAnsi" w:hAnsiTheme="minorHAnsi"/>
            <w:sz w:val="22"/>
            <w:szCs w:val="22"/>
          </w:rPr>
          <w:t>http://www.ryerson.ca/senate/policies/pol60.pdf</w:t>
        </w:r>
      </w:hyperlink>
      <w:r w:rsidRPr="00C01428">
        <w:rPr>
          <w:rFonts w:asciiTheme="minorHAnsi" w:hAnsiTheme="minorHAnsi"/>
          <w:color w:val="000000"/>
          <w:sz w:val="22"/>
          <w:szCs w:val="22"/>
        </w:rPr>
        <w:t xml:space="preserve">   </w:t>
      </w:r>
    </w:p>
    <w:p w:rsidR="00C77D57" w:rsidRPr="00C01428" w:rsidRDefault="00C77D57" w:rsidP="00C77D57">
      <w:pPr>
        <w:ind w:left="284"/>
        <w:rPr>
          <w:rFonts w:asciiTheme="minorHAnsi" w:hAnsiTheme="minorHAnsi"/>
          <w:color w:val="000000"/>
          <w:sz w:val="22"/>
          <w:szCs w:val="22"/>
        </w:rPr>
      </w:pPr>
      <w:r w:rsidRPr="00C01428">
        <w:rPr>
          <w:rFonts w:asciiTheme="minorHAnsi" w:hAnsiTheme="minorHAnsi"/>
          <w:color w:val="000000"/>
          <w:sz w:val="22"/>
          <w:szCs w:val="22"/>
        </w:rPr>
        <w:t xml:space="preserve">Student Code of Non-Academic Conduct, </w:t>
      </w:r>
      <w:hyperlink r:id="rId11" w:history="1">
        <w:r w:rsidRPr="00C01428">
          <w:rPr>
            <w:rStyle w:val="Hyperlink"/>
            <w:rFonts w:asciiTheme="minorHAnsi" w:hAnsiTheme="minorHAnsi"/>
            <w:sz w:val="22"/>
            <w:szCs w:val="22"/>
          </w:rPr>
          <w:t>http://www.ryerson.ca/senate/policies/pol61.pdf</w:t>
        </w:r>
      </w:hyperlink>
      <w:r w:rsidRPr="00C01428">
        <w:rPr>
          <w:rFonts w:asciiTheme="minorHAnsi" w:hAnsiTheme="minorHAnsi"/>
          <w:color w:val="000000"/>
          <w:sz w:val="22"/>
          <w:szCs w:val="22"/>
        </w:rPr>
        <w:t xml:space="preserve"> </w:t>
      </w:r>
    </w:p>
    <w:p w:rsidR="00C77D57" w:rsidRPr="00C01428" w:rsidRDefault="00C77D57" w:rsidP="00C77D57">
      <w:pPr>
        <w:ind w:left="284"/>
        <w:rPr>
          <w:rFonts w:asciiTheme="minorHAnsi" w:hAnsiTheme="minorHAnsi"/>
          <w:color w:val="000000"/>
          <w:sz w:val="22"/>
          <w:szCs w:val="22"/>
        </w:rPr>
      </w:pPr>
      <w:r w:rsidRPr="00C01428">
        <w:rPr>
          <w:rFonts w:asciiTheme="minorHAnsi" w:hAnsiTheme="minorHAnsi"/>
          <w:color w:val="000000"/>
          <w:sz w:val="22"/>
          <w:szCs w:val="22"/>
        </w:rPr>
        <w:t xml:space="preserve">Undergraduate Academic Consideration and Appeals, </w:t>
      </w:r>
      <w:hyperlink r:id="rId12" w:history="1">
        <w:r w:rsidRPr="00C01428">
          <w:rPr>
            <w:rStyle w:val="Hyperlink"/>
            <w:rFonts w:asciiTheme="minorHAnsi" w:hAnsiTheme="minorHAnsi"/>
            <w:sz w:val="22"/>
            <w:szCs w:val="22"/>
          </w:rPr>
          <w:t>http://www.ryerson.ca/senate/policies/pol134.pdf</w:t>
        </w:r>
      </w:hyperlink>
      <w:r w:rsidRPr="00C01428">
        <w:rPr>
          <w:rFonts w:asciiTheme="minorHAnsi" w:hAnsiTheme="minorHAnsi"/>
          <w:color w:val="000000"/>
          <w:sz w:val="22"/>
          <w:szCs w:val="22"/>
        </w:rPr>
        <w:t xml:space="preserve"> </w:t>
      </w:r>
    </w:p>
    <w:p w:rsidR="00C77D57" w:rsidRPr="00C01428" w:rsidRDefault="00C77D57" w:rsidP="00C77D57">
      <w:pPr>
        <w:ind w:left="284"/>
        <w:rPr>
          <w:rFonts w:asciiTheme="minorHAnsi" w:hAnsiTheme="minorHAnsi"/>
          <w:color w:val="000000"/>
          <w:sz w:val="22"/>
          <w:szCs w:val="22"/>
        </w:rPr>
      </w:pPr>
      <w:r w:rsidRPr="00C01428">
        <w:rPr>
          <w:rFonts w:asciiTheme="minorHAnsi" w:hAnsiTheme="minorHAnsi"/>
          <w:color w:val="000000"/>
          <w:sz w:val="22"/>
          <w:szCs w:val="22"/>
        </w:rPr>
        <w:t xml:space="preserve">Examination Policy, </w:t>
      </w:r>
      <w:hyperlink r:id="rId13" w:history="1">
        <w:r w:rsidRPr="00C01428">
          <w:rPr>
            <w:rStyle w:val="Hyperlink"/>
            <w:rFonts w:asciiTheme="minorHAnsi" w:hAnsiTheme="minorHAnsi"/>
            <w:sz w:val="22"/>
            <w:szCs w:val="22"/>
          </w:rPr>
          <w:t>http://www.ryerson.ca/senate/policies/pol135.pdf</w:t>
        </w:r>
      </w:hyperlink>
      <w:r w:rsidRPr="00C01428">
        <w:rPr>
          <w:rFonts w:asciiTheme="minorHAnsi" w:hAnsiTheme="minorHAnsi"/>
          <w:color w:val="000000"/>
          <w:sz w:val="22"/>
          <w:szCs w:val="22"/>
        </w:rPr>
        <w:t xml:space="preserve"> </w:t>
      </w:r>
    </w:p>
    <w:p w:rsidR="00C77D57" w:rsidRPr="00C01428" w:rsidRDefault="001A4AB9" w:rsidP="00C77D57">
      <w:pPr>
        <w:ind w:left="284"/>
        <w:rPr>
          <w:rFonts w:asciiTheme="minorHAnsi" w:hAnsiTheme="minorHAnsi"/>
          <w:color w:val="000000"/>
          <w:sz w:val="22"/>
          <w:szCs w:val="22"/>
        </w:rPr>
      </w:pPr>
      <w:r w:rsidRPr="00C01428">
        <w:rPr>
          <w:rFonts w:asciiTheme="minorHAnsi" w:hAnsiTheme="minorHAnsi"/>
          <w:color w:val="000000"/>
          <w:sz w:val="22"/>
          <w:szCs w:val="22"/>
        </w:rPr>
        <w:t>Accom. of</w:t>
      </w:r>
      <w:r w:rsidR="00C77D57" w:rsidRPr="00C01428">
        <w:rPr>
          <w:rFonts w:asciiTheme="minorHAnsi" w:hAnsiTheme="minorHAnsi"/>
          <w:color w:val="000000"/>
          <w:sz w:val="22"/>
          <w:szCs w:val="22"/>
        </w:rPr>
        <w:t xml:space="preserve"> Student Relig., Abor. and Spir. Observance, </w:t>
      </w:r>
      <w:hyperlink r:id="rId14" w:history="1">
        <w:r w:rsidR="00C77D57" w:rsidRPr="00C01428">
          <w:rPr>
            <w:rStyle w:val="Hyperlink"/>
            <w:rFonts w:asciiTheme="minorHAnsi" w:hAnsiTheme="minorHAnsi"/>
            <w:sz w:val="22"/>
            <w:szCs w:val="22"/>
          </w:rPr>
          <w:t>http://www.ryerson.ca/senate/policies/pol150.pdf</w:t>
        </w:r>
      </w:hyperlink>
      <w:r w:rsidR="00C77D57" w:rsidRPr="00C01428">
        <w:rPr>
          <w:rFonts w:asciiTheme="minorHAnsi" w:hAnsiTheme="minorHAnsi"/>
          <w:color w:val="000000"/>
          <w:sz w:val="22"/>
          <w:szCs w:val="22"/>
        </w:rPr>
        <w:t xml:space="preserve"> </w:t>
      </w:r>
    </w:p>
    <w:p w:rsidR="00DC2413" w:rsidRPr="00C01428" w:rsidRDefault="001A4AB9" w:rsidP="00C77D57">
      <w:pPr>
        <w:ind w:left="284"/>
        <w:rPr>
          <w:rFonts w:asciiTheme="minorHAnsi" w:hAnsiTheme="minorHAnsi"/>
          <w:color w:val="000000"/>
          <w:sz w:val="22"/>
          <w:szCs w:val="22"/>
        </w:rPr>
      </w:pPr>
      <w:r w:rsidRPr="00C01428">
        <w:rPr>
          <w:rFonts w:asciiTheme="minorHAnsi" w:hAnsiTheme="minorHAnsi"/>
          <w:bCs/>
          <w:sz w:val="22"/>
          <w:szCs w:val="22"/>
        </w:rPr>
        <w:t>Est. of</w:t>
      </w:r>
      <w:r w:rsidR="00C77D57" w:rsidRPr="00C01428">
        <w:rPr>
          <w:rFonts w:asciiTheme="minorHAnsi" w:hAnsiTheme="minorHAnsi"/>
          <w:bCs/>
          <w:sz w:val="22"/>
          <w:szCs w:val="22"/>
        </w:rPr>
        <w:t xml:space="preserve"> Stud. Email Accts for Official Univ. Commun., </w:t>
      </w:r>
      <w:hyperlink r:id="rId15" w:history="1">
        <w:r w:rsidR="00C77D57" w:rsidRPr="00C01428">
          <w:rPr>
            <w:rStyle w:val="Hyperlink"/>
            <w:rFonts w:asciiTheme="minorHAnsi" w:hAnsiTheme="minorHAnsi"/>
            <w:sz w:val="22"/>
            <w:szCs w:val="22"/>
          </w:rPr>
          <w:t>http://www.ryerson.ca/senate/policies/pol157.pdf</w:t>
        </w:r>
      </w:hyperlink>
    </w:p>
    <w:p w:rsidR="00DC2413" w:rsidRPr="00C01428" w:rsidRDefault="00DC2413" w:rsidP="00DC2413">
      <w:pPr>
        <w:ind w:left="284" w:hanging="436"/>
        <w:jc w:val="both"/>
        <w:rPr>
          <w:rFonts w:asciiTheme="minorHAnsi" w:hAnsiTheme="minorHAnsi"/>
          <w:sz w:val="22"/>
          <w:szCs w:val="22"/>
        </w:rPr>
      </w:pPr>
      <w:r w:rsidRPr="00C01428">
        <w:rPr>
          <w:rFonts w:asciiTheme="minorHAnsi" w:hAnsiTheme="minorHAnsi"/>
          <w:sz w:val="22"/>
          <w:szCs w:val="22"/>
        </w:rPr>
        <w:t xml:space="preserve">9. </w:t>
      </w:r>
      <w:r w:rsidR="00154FF5">
        <w:rPr>
          <w:rFonts w:asciiTheme="minorHAnsi" w:hAnsiTheme="minorHAnsi"/>
          <w:sz w:val="22"/>
          <w:szCs w:val="22"/>
        </w:rPr>
        <w:t xml:space="preserve"> </w:t>
      </w:r>
      <w:r w:rsidRPr="00C01428">
        <w:rPr>
          <w:rFonts w:asciiTheme="minorHAnsi" w:hAnsiTheme="minorHAnsi"/>
          <w:sz w:val="22"/>
          <w:szCs w:val="22"/>
        </w:rPr>
        <w:t>Students are required to obtain and maintain a Ryerson Matrix e-mail account for timely communications between the instructor and the students.</w:t>
      </w:r>
    </w:p>
    <w:p w:rsidR="00D33D5B" w:rsidRPr="00C01428" w:rsidRDefault="0081002A" w:rsidP="00D33D5B">
      <w:pPr>
        <w:pStyle w:val="BodyTextIndent2"/>
        <w:spacing w:after="0" w:line="240" w:lineRule="auto"/>
        <w:ind w:left="284" w:hanging="436"/>
        <w:rPr>
          <w:rFonts w:asciiTheme="minorHAnsi" w:hAnsiTheme="minorHAnsi"/>
          <w:sz w:val="22"/>
          <w:szCs w:val="22"/>
        </w:rPr>
      </w:pPr>
      <w:r>
        <w:rPr>
          <w:rFonts w:asciiTheme="minorHAnsi" w:hAnsiTheme="minorHAnsi"/>
          <w:sz w:val="22"/>
          <w:szCs w:val="22"/>
        </w:rPr>
        <w:t>10.</w:t>
      </w:r>
      <w:r>
        <w:rPr>
          <w:rFonts w:asciiTheme="minorHAnsi" w:hAnsiTheme="minorHAnsi"/>
          <w:sz w:val="22"/>
          <w:szCs w:val="22"/>
        </w:rPr>
        <w:tab/>
      </w:r>
      <w:r w:rsidR="00DC2413" w:rsidRPr="00C01428">
        <w:rPr>
          <w:rFonts w:asciiTheme="minorHAnsi" w:hAnsiTheme="minorHAnsi"/>
          <w:sz w:val="22"/>
          <w:szCs w:val="22"/>
        </w:rPr>
        <w:t xml:space="preserve">Any changes in the course outline, test dates, marking or evaluation will be discussed in class prior to being implemented. </w:t>
      </w:r>
    </w:p>
    <w:p w:rsidR="00D33D5B" w:rsidRPr="00C01428" w:rsidRDefault="0081002A" w:rsidP="00D33D5B">
      <w:pPr>
        <w:pStyle w:val="BodyTextIndent2"/>
        <w:spacing w:after="0" w:line="240" w:lineRule="auto"/>
        <w:ind w:left="284" w:hanging="436"/>
        <w:rPr>
          <w:rFonts w:asciiTheme="minorHAnsi" w:hAnsiTheme="minorHAnsi" w:cs="Arial"/>
          <w:sz w:val="22"/>
          <w:lang w:eastAsia="zh-CN"/>
        </w:rPr>
      </w:pPr>
      <w:r>
        <w:rPr>
          <w:rFonts w:asciiTheme="minorHAnsi" w:hAnsiTheme="minorHAnsi"/>
          <w:sz w:val="22"/>
          <w:szCs w:val="22"/>
        </w:rPr>
        <w:t>11.</w:t>
      </w:r>
      <w:r>
        <w:rPr>
          <w:rFonts w:asciiTheme="minorHAnsi" w:hAnsiTheme="minorHAnsi"/>
          <w:sz w:val="22"/>
          <w:szCs w:val="22"/>
        </w:rPr>
        <w:tab/>
      </w:r>
      <w:r w:rsidR="00D33D5B" w:rsidRPr="00C01428">
        <w:rPr>
          <w:rFonts w:asciiTheme="minorHAnsi" w:hAnsiTheme="minorHAnsi" w:cs="Arial"/>
          <w:sz w:val="22"/>
          <w:lang w:eastAsia="zh-CN"/>
        </w:rPr>
        <w:t xml:space="preserve">In-class use of cellular telephones is not permitted.  Please turn off your cell phone prior to class.  Quiet use of laptops, text-messengers and similar non-audible devices are permitted only in the rear rows of the class.  This restriction allows use of such devices by their users while limiting audible and visual distractions to other students.  This policy may change without notice. </w:t>
      </w:r>
    </w:p>
    <w:p w:rsidR="00D33D5B" w:rsidRPr="00C01428" w:rsidRDefault="0081002A" w:rsidP="00D33D5B">
      <w:pPr>
        <w:pStyle w:val="BodyTextIndent2"/>
        <w:spacing w:after="0" w:line="240" w:lineRule="auto"/>
        <w:ind w:left="284" w:hanging="436"/>
        <w:rPr>
          <w:rFonts w:asciiTheme="minorHAnsi" w:hAnsiTheme="minorHAnsi" w:cs="Arial"/>
          <w:sz w:val="22"/>
          <w:lang w:eastAsia="zh-CN"/>
        </w:rPr>
      </w:pPr>
      <w:r>
        <w:rPr>
          <w:rFonts w:asciiTheme="minorHAnsi" w:hAnsiTheme="minorHAnsi"/>
          <w:sz w:val="22"/>
          <w:szCs w:val="22"/>
        </w:rPr>
        <w:t>12.</w:t>
      </w:r>
      <w:r>
        <w:rPr>
          <w:rFonts w:asciiTheme="minorHAnsi" w:hAnsiTheme="minorHAnsi"/>
          <w:sz w:val="22"/>
          <w:szCs w:val="22"/>
        </w:rPr>
        <w:tab/>
      </w:r>
      <w:r w:rsidR="00D33D5B" w:rsidRPr="00C01428">
        <w:rPr>
          <w:rFonts w:asciiTheme="minorHAnsi" w:hAnsiTheme="minorHAnsi" w:cs="Arial"/>
          <w:sz w:val="22"/>
          <w:lang w:eastAsia="zh-CN"/>
        </w:rPr>
        <w:t>Labs, projects handed in past the due date and time will not be accepted for marking and will receive a mark of ZERO. In some genuine cases late submission will be allowed with a penalty of 5% per day.</w:t>
      </w:r>
    </w:p>
    <w:p w:rsidR="00D33D5B" w:rsidRPr="00C01428" w:rsidRDefault="00D33D5B" w:rsidP="00D33D5B">
      <w:pPr>
        <w:pStyle w:val="BodyTextIndent2"/>
        <w:spacing w:after="0" w:line="240" w:lineRule="auto"/>
        <w:ind w:left="284" w:hanging="436"/>
        <w:rPr>
          <w:rFonts w:asciiTheme="minorHAnsi" w:hAnsiTheme="minorHAnsi"/>
          <w:sz w:val="22"/>
          <w:szCs w:val="22"/>
        </w:rPr>
      </w:pPr>
      <w:r w:rsidRPr="00C01428">
        <w:rPr>
          <w:rFonts w:asciiTheme="minorHAnsi" w:hAnsiTheme="minorHAnsi" w:cs="Arial"/>
          <w:sz w:val="22"/>
          <w:lang w:eastAsia="zh-CN"/>
        </w:rPr>
        <w:t>13.</w:t>
      </w:r>
      <w:r w:rsidRPr="00C01428">
        <w:rPr>
          <w:rFonts w:asciiTheme="minorHAnsi" w:hAnsiTheme="minorHAnsi" w:cs="Arial"/>
          <w:sz w:val="22"/>
          <w:lang w:eastAsia="zh-CN"/>
        </w:rPr>
        <w:tab/>
        <w:t xml:space="preserve">Students found to have plagiarized </w:t>
      </w:r>
      <w:r w:rsidRPr="00C01428">
        <w:rPr>
          <w:rFonts w:asciiTheme="minorHAnsi" w:hAnsiTheme="minorHAnsi" w:cs="Arial"/>
          <w:i/>
          <w:sz w:val="22"/>
          <w:lang w:eastAsia="zh-CN"/>
        </w:rPr>
        <w:t>any</w:t>
      </w:r>
      <w:r w:rsidRPr="00C01428">
        <w:rPr>
          <w:rFonts w:asciiTheme="minorHAnsi" w:hAnsiTheme="minorHAnsi" w:cs="Arial"/>
          <w:sz w:val="22"/>
          <w:lang w:eastAsia="zh-CN"/>
        </w:rPr>
        <w:t xml:space="preserve"> portion of their labs and final project will receive a grade of zero on the </w:t>
      </w:r>
      <w:r w:rsidRPr="00C01428">
        <w:rPr>
          <w:rFonts w:asciiTheme="minorHAnsi" w:hAnsiTheme="minorHAnsi" w:cs="Arial"/>
          <w:i/>
          <w:sz w:val="22"/>
          <w:lang w:eastAsia="zh-CN"/>
        </w:rPr>
        <w:t>complete</w:t>
      </w:r>
      <w:r w:rsidRPr="00C01428">
        <w:rPr>
          <w:rFonts w:asciiTheme="minorHAnsi" w:hAnsiTheme="minorHAnsi" w:cs="Arial"/>
          <w:sz w:val="22"/>
          <w:lang w:eastAsia="zh-CN"/>
        </w:rPr>
        <w:t xml:space="preserve"> project.  This automatically will lead to a failing grade</w:t>
      </w:r>
    </w:p>
    <w:p w:rsidR="00B92662" w:rsidRPr="00C01428" w:rsidRDefault="00B92662" w:rsidP="00F43715">
      <w:pPr>
        <w:rPr>
          <w:rFonts w:asciiTheme="minorHAnsi" w:hAnsiTheme="minorHAnsi"/>
          <w:sz w:val="22"/>
        </w:rPr>
      </w:pPr>
    </w:p>
    <w:p w:rsidR="00154FF5" w:rsidRDefault="00154FF5">
      <w:pPr>
        <w:overflowPunct/>
        <w:autoSpaceDE/>
        <w:autoSpaceDN/>
        <w:adjustRightInd/>
        <w:textAlignment w:val="auto"/>
        <w:rPr>
          <w:rFonts w:asciiTheme="minorHAnsi" w:hAnsiTheme="minorHAnsi"/>
          <w:sz w:val="22"/>
        </w:rPr>
      </w:pPr>
      <w:r>
        <w:rPr>
          <w:rFonts w:asciiTheme="minorHAnsi" w:hAnsiTheme="minorHAnsi"/>
          <w:sz w:val="22"/>
        </w:rPr>
        <w:br w:type="page"/>
      </w:r>
    </w:p>
    <w:p w:rsidR="00814DA1" w:rsidRPr="00C01428" w:rsidRDefault="00814DA1" w:rsidP="00F43715">
      <w:pPr>
        <w:rPr>
          <w:rFonts w:asciiTheme="minorHAnsi" w:hAnsiTheme="minorHAnsi"/>
          <w:sz w:val="22"/>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EECE1" w:themeFill="background2"/>
        <w:tblLook w:val="04A0"/>
      </w:tblPr>
      <w:tblGrid>
        <w:gridCol w:w="1596"/>
        <w:gridCol w:w="2056"/>
        <w:gridCol w:w="1701"/>
        <w:gridCol w:w="1843"/>
        <w:gridCol w:w="850"/>
        <w:gridCol w:w="1276"/>
      </w:tblGrid>
      <w:tr w:rsidR="00EC1337" w:rsidRPr="00EC1337" w:rsidTr="00EC1337">
        <w:tc>
          <w:tcPr>
            <w:tcW w:w="1596" w:type="dxa"/>
            <w:shd w:val="clear" w:color="auto" w:fill="EEECE1" w:themeFill="background2"/>
          </w:tcPr>
          <w:p w:rsidR="00EC1337" w:rsidRPr="00EC1337" w:rsidRDefault="00EC1337" w:rsidP="00EC1337">
            <w:pPr>
              <w:rPr>
                <w:rFonts w:asciiTheme="minorHAnsi" w:hAnsiTheme="minorHAnsi"/>
                <w:sz w:val="22"/>
              </w:rPr>
            </w:pPr>
            <w:r w:rsidRPr="00EC1337">
              <w:rPr>
                <w:rFonts w:asciiTheme="minorHAnsi" w:hAnsiTheme="minorHAnsi"/>
                <w:sz w:val="22"/>
              </w:rPr>
              <w:t xml:space="preserve">Name of Instructor </w:t>
            </w:r>
          </w:p>
        </w:tc>
        <w:tc>
          <w:tcPr>
            <w:tcW w:w="2056" w:type="dxa"/>
            <w:shd w:val="clear" w:color="auto" w:fill="EEECE1" w:themeFill="background2"/>
          </w:tcPr>
          <w:p w:rsidR="00EC1337" w:rsidRPr="00EC1337" w:rsidRDefault="00EC1337" w:rsidP="00F43715">
            <w:pPr>
              <w:rPr>
                <w:rFonts w:asciiTheme="minorHAnsi" w:hAnsiTheme="minorHAnsi"/>
                <w:sz w:val="22"/>
              </w:rPr>
            </w:pPr>
          </w:p>
        </w:tc>
        <w:tc>
          <w:tcPr>
            <w:tcW w:w="1701" w:type="dxa"/>
            <w:shd w:val="clear" w:color="auto" w:fill="EEECE1" w:themeFill="background2"/>
          </w:tcPr>
          <w:p w:rsidR="00EC1337" w:rsidRPr="00EC1337" w:rsidRDefault="00EC1337" w:rsidP="00EC1337">
            <w:pPr>
              <w:rPr>
                <w:rFonts w:asciiTheme="minorHAnsi" w:hAnsiTheme="minorHAnsi"/>
                <w:sz w:val="22"/>
              </w:rPr>
            </w:pPr>
            <w:r w:rsidRPr="00EC1337">
              <w:rPr>
                <w:rFonts w:asciiTheme="minorHAnsi" w:hAnsiTheme="minorHAnsi"/>
                <w:sz w:val="22"/>
              </w:rPr>
              <w:t xml:space="preserve">Signature of Instructor </w:t>
            </w:r>
          </w:p>
          <w:p w:rsidR="00EC1337" w:rsidRPr="00EC1337" w:rsidRDefault="00EC1337" w:rsidP="00EC1337">
            <w:pPr>
              <w:rPr>
                <w:rFonts w:asciiTheme="minorHAnsi" w:hAnsiTheme="minorHAnsi"/>
                <w:sz w:val="22"/>
              </w:rPr>
            </w:pPr>
          </w:p>
          <w:p w:rsidR="00EC1337" w:rsidRPr="00EC1337" w:rsidRDefault="00EC1337" w:rsidP="00EC1337">
            <w:pPr>
              <w:rPr>
                <w:rFonts w:asciiTheme="minorHAnsi" w:hAnsiTheme="minorHAnsi"/>
                <w:sz w:val="22"/>
              </w:rPr>
            </w:pPr>
          </w:p>
        </w:tc>
        <w:tc>
          <w:tcPr>
            <w:tcW w:w="1843" w:type="dxa"/>
            <w:shd w:val="clear" w:color="auto" w:fill="EEECE1" w:themeFill="background2"/>
          </w:tcPr>
          <w:p w:rsidR="00EC1337" w:rsidRPr="00EC1337" w:rsidRDefault="00EC1337" w:rsidP="00F43715">
            <w:pPr>
              <w:rPr>
                <w:rFonts w:asciiTheme="minorHAnsi" w:hAnsiTheme="minorHAnsi"/>
                <w:sz w:val="22"/>
              </w:rPr>
            </w:pPr>
          </w:p>
        </w:tc>
        <w:tc>
          <w:tcPr>
            <w:tcW w:w="850" w:type="dxa"/>
            <w:shd w:val="clear" w:color="auto" w:fill="EEECE1" w:themeFill="background2"/>
          </w:tcPr>
          <w:p w:rsidR="00EC1337" w:rsidRPr="00EC1337" w:rsidRDefault="00EC1337" w:rsidP="00F43715">
            <w:pPr>
              <w:rPr>
                <w:rFonts w:asciiTheme="minorHAnsi" w:hAnsiTheme="minorHAnsi"/>
                <w:sz w:val="22"/>
              </w:rPr>
            </w:pPr>
            <w:r w:rsidRPr="00EC1337">
              <w:rPr>
                <w:rFonts w:asciiTheme="minorHAnsi" w:hAnsiTheme="minorHAnsi"/>
                <w:sz w:val="22"/>
              </w:rPr>
              <w:t>Date</w:t>
            </w:r>
          </w:p>
        </w:tc>
        <w:tc>
          <w:tcPr>
            <w:tcW w:w="1276" w:type="dxa"/>
            <w:shd w:val="clear" w:color="auto" w:fill="EEECE1" w:themeFill="background2"/>
          </w:tcPr>
          <w:p w:rsidR="00EC1337" w:rsidRPr="00EC1337" w:rsidRDefault="00EC1337" w:rsidP="00F43715">
            <w:pPr>
              <w:rPr>
                <w:rFonts w:asciiTheme="minorHAnsi" w:hAnsiTheme="minorHAnsi"/>
                <w:sz w:val="22"/>
              </w:rPr>
            </w:pPr>
          </w:p>
        </w:tc>
      </w:tr>
      <w:tr w:rsidR="00EC1337" w:rsidRPr="00EC1337" w:rsidTr="00EC1337">
        <w:tc>
          <w:tcPr>
            <w:tcW w:w="1596" w:type="dxa"/>
            <w:shd w:val="clear" w:color="auto" w:fill="EEECE1" w:themeFill="background2"/>
          </w:tcPr>
          <w:p w:rsidR="00EC1337" w:rsidRPr="00EC1337" w:rsidRDefault="00EC1337" w:rsidP="00EC1337">
            <w:pPr>
              <w:rPr>
                <w:rFonts w:asciiTheme="minorHAnsi" w:hAnsiTheme="minorHAnsi"/>
                <w:sz w:val="22"/>
              </w:rPr>
            </w:pPr>
            <w:r w:rsidRPr="00EC1337">
              <w:rPr>
                <w:rFonts w:asciiTheme="minorHAnsi" w:hAnsiTheme="minorHAnsi"/>
                <w:sz w:val="22"/>
              </w:rPr>
              <w:t>Name of Graduate Program Director</w:t>
            </w:r>
          </w:p>
        </w:tc>
        <w:tc>
          <w:tcPr>
            <w:tcW w:w="2056" w:type="dxa"/>
            <w:shd w:val="clear" w:color="auto" w:fill="EEECE1" w:themeFill="background2"/>
          </w:tcPr>
          <w:p w:rsidR="00EC1337" w:rsidRPr="00EC1337" w:rsidRDefault="00EC1337" w:rsidP="00F43715">
            <w:pPr>
              <w:rPr>
                <w:rFonts w:asciiTheme="minorHAnsi" w:hAnsiTheme="minorHAnsi"/>
                <w:sz w:val="22"/>
              </w:rPr>
            </w:pPr>
          </w:p>
        </w:tc>
        <w:tc>
          <w:tcPr>
            <w:tcW w:w="1701" w:type="dxa"/>
            <w:shd w:val="clear" w:color="auto" w:fill="EEECE1" w:themeFill="background2"/>
          </w:tcPr>
          <w:p w:rsidR="00EC1337" w:rsidRPr="00EC1337" w:rsidRDefault="00EC1337" w:rsidP="00F43715">
            <w:pPr>
              <w:rPr>
                <w:rFonts w:asciiTheme="minorHAnsi" w:hAnsiTheme="minorHAnsi"/>
                <w:sz w:val="22"/>
              </w:rPr>
            </w:pPr>
            <w:r w:rsidRPr="00EC1337">
              <w:rPr>
                <w:rFonts w:asciiTheme="minorHAnsi" w:hAnsiTheme="minorHAnsi"/>
                <w:sz w:val="22"/>
              </w:rPr>
              <w:t>Signature of Graduate Program Director</w:t>
            </w:r>
          </w:p>
        </w:tc>
        <w:tc>
          <w:tcPr>
            <w:tcW w:w="1843" w:type="dxa"/>
            <w:shd w:val="clear" w:color="auto" w:fill="EEECE1" w:themeFill="background2"/>
          </w:tcPr>
          <w:p w:rsidR="00EC1337" w:rsidRPr="00EC1337" w:rsidRDefault="00EC1337" w:rsidP="00F43715">
            <w:pPr>
              <w:rPr>
                <w:rFonts w:asciiTheme="minorHAnsi" w:hAnsiTheme="minorHAnsi"/>
                <w:sz w:val="22"/>
              </w:rPr>
            </w:pPr>
          </w:p>
        </w:tc>
        <w:tc>
          <w:tcPr>
            <w:tcW w:w="850" w:type="dxa"/>
            <w:shd w:val="clear" w:color="auto" w:fill="EEECE1" w:themeFill="background2"/>
          </w:tcPr>
          <w:p w:rsidR="00EC1337" w:rsidRPr="00EC1337" w:rsidRDefault="00EC1337" w:rsidP="00F43715">
            <w:pPr>
              <w:rPr>
                <w:rFonts w:asciiTheme="minorHAnsi" w:hAnsiTheme="minorHAnsi"/>
                <w:sz w:val="22"/>
              </w:rPr>
            </w:pPr>
            <w:r w:rsidRPr="00EC1337">
              <w:rPr>
                <w:rFonts w:asciiTheme="minorHAnsi" w:hAnsiTheme="minorHAnsi"/>
                <w:sz w:val="22"/>
              </w:rPr>
              <w:t>Date</w:t>
            </w:r>
          </w:p>
        </w:tc>
        <w:tc>
          <w:tcPr>
            <w:tcW w:w="1276" w:type="dxa"/>
            <w:shd w:val="clear" w:color="auto" w:fill="EEECE1" w:themeFill="background2"/>
          </w:tcPr>
          <w:p w:rsidR="00EC1337" w:rsidRPr="00EC1337" w:rsidRDefault="00EC1337" w:rsidP="00F43715">
            <w:pPr>
              <w:rPr>
                <w:rFonts w:asciiTheme="minorHAnsi" w:hAnsiTheme="minorHAnsi"/>
                <w:sz w:val="22"/>
              </w:rPr>
            </w:pPr>
          </w:p>
        </w:tc>
      </w:tr>
    </w:tbl>
    <w:p w:rsidR="00500410" w:rsidRPr="00C01428" w:rsidRDefault="00500410" w:rsidP="00F43715">
      <w:pPr>
        <w:rPr>
          <w:rFonts w:asciiTheme="minorHAnsi" w:hAnsiTheme="minorHAnsi"/>
          <w:sz w:val="22"/>
        </w:rPr>
      </w:pPr>
    </w:p>
    <w:p w:rsidR="00B92662" w:rsidRPr="00C01428" w:rsidRDefault="00B92662" w:rsidP="00F43715">
      <w:pPr>
        <w:rPr>
          <w:rFonts w:asciiTheme="minorHAnsi" w:hAnsiTheme="minorHAnsi"/>
          <w:sz w:val="22"/>
        </w:rPr>
      </w:pPr>
    </w:p>
    <w:p w:rsidR="00B92662" w:rsidRPr="00C01428" w:rsidRDefault="00B92662" w:rsidP="00F43715">
      <w:pPr>
        <w:rPr>
          <w:rFonts w:asciiTheme="minorHAnsi" w:hAnsiTheme="minorHAnsi"/>
          <w:sz w:val="22"/>
        </w:rPr>
      </w:pPr>
    </w:p>
    <w:p w:rsidR="00781478" w:rsidRPr="00C01428" w:rsidRDefault="00781478" w:rsidP="00F43715">
      <w:pPr>
        <w:rPr>
          <w:rFonts w:asciiTheme="minorHAnsi" w:hAnsiTheme="minorHAnsi"/>
          <w:sz w:val="22"/>
        </w:rPr>
      </w:pPr>
    </w:p>
    <w:p w:rsidR="005E5267" w:rsidRPr="00C01428" w:rsidRDefault="005E5267" w:rsidP="006061B8">
      <w:pPr>
        <w:ind w:left="720" w:firstLine="720"/>
        <w:rPr>
          <w:rFonts w:asciiTheme="minorHAnsi" w:hAnsiTheme="minorHAnsi"/>
          <w:sz w:val="22"/>
        </w:rPr>
      </w:pPr>
    </w:p>
    <w:sectPr w:rsidR="005E5267" w:rsidRPr="00C01428" w:rsidSect="00CA3C72">
      <w:footerReference w:type="default" r:id="rId16"/>
      <w:type w:val="continuous"/>
      <w:pgSz w:w="12240" w:h="15840" w:code="1"/>
      <w:pgMar w:top="1440" w:right="1440" w:bottom="1440" w:left="1440"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DA6" w:rsidRDefault="00AC4DA6">
      <w:r>
        <w:separator/>
      </w:r>
    </w:p>
  </w:endnote>
  <w:endnote w:type="continuationSeparator" w:id="0">
    <w:p w:rsidR="00AC4DA6" w:rsidRDefault="00AC4D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72" w:rsidRPr="00CA3C72" w:rsidRDefault="00CF5D83">
    <w:pPr>
      <w:pStyle w:val="Footer"/>
      <w:pBdr>
        <w:top w:val="thinThickSmallGap" w:sz="24" w:space="1" w:color="622423" w:themeColor="accent2" w:themeShade="7F"/>
      </w:pBdr>
      <w:rPr>
        <w:rFonts w:asciiTheme="minorHAnsi" w:hAnsiTheme="minorHAnsi"/>
      </w:rPr>
    </w:pPr>
    <w:r>
      <w:rPr>
        <w:rFonts w:asciiTheme="minorHAnsi" w:hAnsiTheme="minorHAnsi"/>
      </w:rPr>
      <w:t>E</w:t>
    </w:r>
    <w:r w:rsidR="00154FF5">
      <w:rPr>
        <w:rFonts w:asciiTheme="minorHAnsi" w:hAnsiTheme="minorHAnsi"/>
      </w:rPr>
      <w:t>E</w:t>
    </w:r>
    <w:r w:rsidR="00D63FC1" w:rsidRPr="00D63FC1">
      <w:rPr>
        <w:rFonts w:asciiTheme="minorHAnsi" w:hAnsiTheme="minorHAnsi"/>
      </w:rPr>
      <w:t>8506</w:t>
    </w:r>
    <w:r>
      <w:rPr>
        <w:rFonts w:asciiTheme="minorHAnsi" w:hAnsiTheme="minorHAnsi"/>
      </w:rPr>
      <w:t xml:space="preserve"> Course O</w:t>
    </w:r>
    <w:r w:rsidR="00CA3C72" w:rsidRPr="00CA3C72">
      <w:rPr>
        <w:rFonts w:asciiTheme="minorHAnsi" w:hAnsiTheme="minorHAnsi"/>
      </w:rPr>
      <w:t>utline</w:t>
    </w:r>
    <w:r w:rsidR="00CA3C72" w:rsidRPr="00CA3C72">
      <w:rPr>
        <w:rFonts w:asciiTheme="minorHAnsi" w:hAnsiTheme="minorHAnsi"/>
      </w:rPr>
      <w:ptab w:relativeTo="margin" w:alignment="right" w:leader="none"/>
    </w:r>
    <w:r w:rsidR="00CA3C72" w:rsidRPr="00CA3C72">
      <w:rPr>
        <w:rFonts w:asciiTheme="minorHAnsi" w:hAnsiTheme="minorHAnsi"/>
      </w:rPr>
      <w:t xml:space="preserve">Page </w:t>
    </w:r>
    <w:r w:rsidR="00D87010" w:rsidRPr="00CA3C72">
      <w:rPr>
        <w:rFonts w:asciiTheme="minorHAnsi" w:hAnsiTheme="minorHAnsi"/>
      </w:rPr>
      <w:fldChar w:fldCharType="begin"/>
    </w:r>
    <w:r w:rsidR="00CA3C72" w:rsidRPr="00CA3C72">
      <w:rPr>
        <w:rFonts w:asciiTheme="minorHAnsi" w:hAnsiTheme="minorHAnsi"/>
      </w:rPr>
      <w:instrText xml:space="preserve"> PAGE   \* MERGEFORMAT </w:instrText>
    </w:r>
    <w:r w:rsidR="00D87010" w:rsidRPr="00CA3C72">
      <w:rPr>
        <w:rFonts w:asciiTheme="minorHAnsi" w:hAnsiTheme="minorHAnsi"/>
      </w:rPr>
      <w:fldChar w:fldCharType="separate"/>
    </w:r>
    <w:r w:rsidR="00FB59B1">
      <w:rPr>
        <w:rFonts w:asciiTheme="minorHAnsi" w:hAnsiTheme="minorHAnsi"/>
        <w:noProof/>
      </w:rPr>
      <w:t>2</w:t>
    </w:r>
    <w:r w:rsidR="00D87010" w:rsidRPr="00CA3C72">
      <w:rPr>
        <w:rFonts w:asciiTheme="minorHAnsi" w:hAnsiTheme="minorHAnsi"/>
      </w:rPr>
      <w:fldChar w:fldCharType="end"/>
    </w:r>
  </w:p>
  <w:p w:rsidR="00B14D29" w:rsidRDefault="00B14D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DA6" w:rsidRDefault="00AC4DA6">
      <w:r>
        <w:separator/>
      </w:r>
    </w:p>
  </w:footnote>
  <w:footnote w:type="continuationSeparator" w:id="0">
    <w:p w:rsidR="00AC4DA6" w:rsidRDefault="00AC4D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3188"/>
    <w:multiLevelType w:val="hybridMultilevel"/>
    <w:tmpl w:val="DC3215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E15DAD"/>
    <w:multiLevelType w:val="hybridMultilevel"/>
    <w:tmpl w:val="EC76EDA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7C432D5"/>
    <w:multiLevelType w:val="hybridMultilevel"/>
    <w:tmpl w:val="C92AF3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7FB36B5"/>
    <w:multiLevelType w:val="hybridMultilevel"/>
    <w:tmpl w:val="A5F8924E"/>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562875E9"/>
    <w:multiLevelType w:val="hybridMultilevel"/>
    <w:tmpl w:val="64881D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59CB0AF4"/>
    <w:multiLevelType w:val="multilevel"/>
    <w:tmpl w:val="CE10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E16097"/>
    <w:multiLevelType w:val="hybridMultilevel"/>
    <w:tmpl w:val="44E0C7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98D5F11"/>
    <w:multiLevelType w:val="hybridMultilevel"/>
    <w:tmpl w:val="96F6C338"/>
    <w:lvl w:ilvl="0" w:tplc="10090011">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6"/>
  </w:num>
  <w:num w:numId="5">
    <w:abstractNumId w:val="7"/>
  </w:num>
  <w:num w:numId="6">
    <w:abstractNumId w:val="1"/>
  </w:num>
  <w:num w:numId="7">
    <w:abstractNumId w:val="3"/>
  </w:num>
  <w:num w:numId="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784CBE"/>
    <w:rsid w:val="0001624F"/>
    <w:rsid w:val="00021CCA"/>
    <w:rsid w:val="00022603"/>
    <w:rsid w:val="00060411"/>
    <w:rsid w:val="00066AAC"/>
    <w:rsid w:val="0008131F"/>
    <w:rsid w:val="000954D3"/>
    <w:rsid w:val="000A6164"/>
    <w:rsid w:val="000A78EA"/>
    <w:rsid w:val="000B32B7"/>
    <w:rsid w:val="000E234B"/>
    <w:rsid w:val="000E6979"/>
    <w:rsid w:val="0010480A"/>
    <w:rsid w:val="00110B2E"/>
    <w:rsid w:val="001129FB"/>
    <w:rsid w:val="00117751"/>
    <w:rsid w:val="00134289"/>
    <w:rsid w:val="00154418"/>
    <w:rsid w:val="00154FF5"/>
    <w:rsid w:val="001801B3"/>
    <w:rsid w:val="00191104"/>
    <w:rsid w:val="0019174D"/>
    <w:rsid w:val="001971E0"/>
    <w:rsid w:val="001A4AB9"/>
    <w:rsid w:val="001D036A"/>
    <w:rsid w:val="001D5599"/>
    <w:rsid w:val="001F3945"/>
    <w:rsid w:val="00206AEC"/>
    <w:rsid w:val="002075CC"/>
    <w:rsid w:val="0022123C"/>
    <w:rsid w:val="00234B4C"/>
    <w:rsid w:val="00252159"/>
    <w:rsid w:val="00257C9B"/>
    <w:rsid w:val="002627FA"/>
    <w:rsid w:val="002721CE"/>
    <w:rsid w:val="0027252F"/>
    <w:rsid w:val="00274672"/>
    <w:rsid w:val="00282387"/>
    <w:rsid w:val="00292BD8"/>
    <w:rsid w:val="00294266"/>
    <w:rsid w:val="00297B4B"/>
    <w:rsid w:val="002A423E"/>
    <w:rsid w:val="002B424A"/>
    <w:rsid w:val="002B50E3"/>
    <w:rsid w:val="002E4CD9"/>
    <w:rsid w:val="002E587C"/>
    <w:rsid w:val="002F0A69"/>
    <w:rsid w:val="002F1325"/>
    <w:rsid w:val="0030311C"/>
    <w:rsid w:val="0030614F"/>
    <w:rsid w:val="0030733D"/>
    <w:rsid w:val="0034794C"/>
    <w:rsid w:val="00370BB0"/>
    <w:rsid w:val="003736FD"/>
    <w:rsid w:val="003772DA"/>
    <w:rsid w:val="00381E0C"/>
    <w:rsid w:val="00382917"/>
    <w:rsid w:val="00387E63"/>
    <w:rsid w:val="003A410B"/>
    <w:rsid w:val="003B005B"/>
    <w:rsid w:val="003C2D30"/>
    <w:rsid w:val="003E3AC8"/>
    <w:rsid w:val="00403383"/>
    <w:rsid w:val="00415D60"/>
    <w:rsid w:val="00416580"/>
    <w:rsid w:val="004336D6"/>
    <w:rsid w:val="00434173"/>
    <w:rsid w:val="004444DE"/>
    <w:rsid w:val="00456B13"/>
    <w:rsid w:val="00476E9C"/>
    <w:rsid w:val="00480696"/>
    <w:rsid w:val="00480FD7"/>
    <w:rsid w:val="004B2CC1"/>
    <w:rsid w:val="004B52D9"/>
    <w:rsid w:val="005003F8"/>
    <w:rsid w:val="00500410"/>
    <w:rsid w:val="00501A20"/>
    <w:rsid w:val="00520D72"/>
    <w:rsid w:val="00531194"/>
    <w:rsid w:val="00552B4B"/>
    <w:rsid w:val="00553593"/>
    <w:rsid w:val="00555315"/>
    <w:rsid w:val="005860D4"/>
    <w:rsid w:val="005C3283"/>
    <w:rsid w:val="005C560D"/>
    <w:rsid w:val="005E5267"/>
    <w:rsid w:val="005F0EE8"/>
    <w:rsid w:val="006061B8"/>
    <w:rsid w:val="00614B59"/>
    <w:rsid w:val="0062239C"/>
    <w:rsid w:val="0062702E"/>
    <w:rsid w:val="00630A0F"/>
    <w:rsid w:val="0068649A"/>
    <w:rsid w:val="006A48CC"/>
    <w:rsid w:val="006C0BF7"/>
    <w:rsid w:val="006C0DDC"/>
    <w:rsid w:val="006D14C4"/>
    <w:rsid w:val="006D4BA4"/>
    <w:rsid w:val="006E08E4"/>
    <w:rsid w:val="006E1971"/>
    <w:rsid w:val="00702029"/>
    <w:rsid w:val="00702300"/>
    <w:rsid w:val="00702C25"/>
    <w:rsid w:val="00713162"/>
    <w:rsid w:val="00713B48"/>
    <w:rsid w:val="00727B4C"/>
    <w:rsid w:val="00730816"/>
    <w:rsid w:val="00756339"/>
    <w:rsid w:val="007648CC"/>
    <w:rsid w:val="00770F61"/>
    <w:rsid w:val="007746D2"/>
    <w:rsid w:val="00781478"/>
    <w:rsid w:val="00784CBE"/>
    <w:rsid w:val="0079159C"/>
    <w:rsid w:val="007B62E3"/>
    <w:rsid w:val="007E1BCA"/>
    <w:rsid w:val="007F46E6"/>
    <w:rsid w:val="0081002A"/>
    <w:rsid w:val="00814DA1"/>
    <w:rsid w:val="008153A0"/>
    <w:rsid w:val="0082624D"/>
    <w:rsid w:val="008426BF"/>
    <w:rsid w:val="008807EB"/>
    <w:rsid w:val="008859B6"/>
    <w:rsid w:val="00894531"/>
    <w:rsid w:val="008A2753"/>
    <w:rsid w:val="008B07D5"/>
    <w:rsid w:val="008B1AF9"/>
    <w:rsid w:val="008B2C53"/>
    <w:rsid w:val="008C6662"/>
    <w:rsid w:val="008D6E9C"/>
    <w:rsid w:val="008D7ECC"/>
    <w:rsid w:val="008E58DB"/>
    <w:rsid w:val="009037ED"/>
    <w:rsid w:val="0092149A"/>
    <w:rsid w:val="00926CB6"/>
    <w:rsid w:val="0092750F"/>
    <w:rsid w:val="00940932"/>
    <w:rsid w:val="00945995"/>
    <w:rsid w:val="00952B48"/>
    <w:rsid w:val="00953A05"/>
    <w:rsid w:val="0096685F"/>
    <w:rsid w:val="0098368A"/>
    <w:rsid w:val="00991991"/>
    <w:rsid w:val="00992138"/>
    <w:rsid w:val="009A37BE"/>
    <w:rsid w:val="009B77AB"/>
    <w:rsid w:val="009C19DA"/>
    <w:rsid w:val="009C5E63"/>
    <w:rsid w:val="009E0A09"/>
    <w:rsid w:val="009F27CD"/>
    <w:rsid w:val="00A046C6"/>
    <w:rsid w:val="00A17175"/>
    <w:rsid w:val="00A17349"/>
    <w:rsid w:val="00A4022A"/>
    <w:rsid w:val="00A406EB"/>
    <w:rsid w:val="00A413D5"/>
    <w:rsid w:val="00A51B31"/>
    <w:rsid w:val="00A81E07"/>
    <w:rsid w:val="00A91DC4"/>
    <w:rsid w:val="00A9245C"/>
    <w:rsid w:val="00AC4DA6"/>
    <w:rsid w:val="00AC5F61"/>
    <w:rsid w:val="00AD0803"/>
    <w:rsid w:val="00AD6B4F"/>
    <w:rsid w:val="00B03C69"/>
    <w:rsid w:val="00B0434B"/>
    <w:rsid w:val="00B12E29"/>
    <w:rsid w:val="00B14D29"/>
    <w:rsid w:val="00B24B92"/>
    <w:rsid w:val="00B27311"/>
    <w:rsid w:val="00B27F83"/>
    <w:rsid w:val="00B5311B"/>
    <w:rsid w:val="00B71E20"/>
    <w:rsid w:val="00B92662"/>
    <w:rsid w:val="00B967CC"/>
    <w:rsid w:val="00B9721A"/>
    <w:rsid w:val="00BA14F2"/>
    <w:rsid w:val="00BA22B9"/>
    <w:rsid w:val="00BC17C5"/>
    <w:rsid w:val="00BD6E0C"/>
    <w:rsid w:val="00C01428"/>
    <w:rsid w:val="00C01D52"/>
    <w:rsid w:val="00C02AAC"/>
    <w:rsid w:val="00C054D8"/>
    <w:rsid w:val="00C2349C"/>
    <w:rsid w:val="00C353C0"/>
    <w:rsid w:val="00C35FD2"/>
    <w:rsid w:val="00C40DC0"/>
    <w:rsid w:val="00C608B9"/>
    <w:rsid w:val="00C63B85"/>
    <w:rsid w:val="00C647AB"/>
    <w:rsid w:val="00C77D57"/>
    <w:rsid w:val="00C860C0"/>
    <w:rsid w:val="00C9402D"/>
    <w:rsid w:val="00CA3C72"/>
    <w:rsid w:val="00CC0443"/>
    <w:rsid w:val="00CC4270"/>
    <w:rsid w:val="00CC73D8"/>
    <w:rsid w:val="00CD5406"/>
    <w:rsid w:val="00CF031F"/>
    <w:rsid w:val="00CF0964"/>
    <w:rsid w:val="00CF1571"/>
    <w:rsid w:val="00CF3D9D"/>
    <w:rsid w:val="00CF4D0F"/>
    <w:rsid w:val="00CF5D83"/>
    <w:rsid w:val="00D000FF"/>
    <w:rsid w:val="00D022CE"/>
    <w:rsid w:val="00D20CDB"/>
    <w:rsid w:val="00D25645"/>
    <w:rsid w:val="00D26DF4"/>
    <w:rsid w:val="00D2770C"/>
    <w:rsid w:val="00D33D5B"/>
    <w:rsid w:val="00D40A42"/>
    <w:rsid w:val="00D44DB2"/>
    <w:rsid w:val="00D451A6"/>
    <w:rsid w:val="00D63FC1"/>
    <w:rsid w:val="00D77358"/>
    <w:rsid w:val="00D87010"/>
    <w:rsid w:val="00DA36A3"/>
    <w:rsid w:val="00DA40F3"/>
    <w:rsid w:val="00DC2413"/>
    <w:rsid w:val="00E010E7"/>
    <w:rsid w:val="00E04450"/>
    <w:rsid w:val="00E109BF"/>
    <w:rsid w:val="00E139E6"/>
    <w:rsid w:val="00E303B0"/>
    <w:rsid w:val="00E3241F"/>
    <w:rsid w:val="00E345DB"/>
    <w:rsid w:val="00E347BE"/>
    <w:rsid w:val="00E370CE"/>
    <w:rsid w:val="00E40A1F"/>
    <w:rsid w:val="00E41FE8"/>
    <w:rsid w:val="00E4292E"/>
    <w:rsid w:val="00E502DF"/>
    <w:rsid w:val="00E61768"/>
    <w:rsid w:val="00E63458"/>
    <w:rsid w:val="00E67D63"/>
    <w:rsid w:val="00E72508"/>
    <w:rsid w:val="00E96F26"/>
    <w:rsid w:val="00EA1765"/>
    <w:rsid w:val="00EB3E66"/>
    <w:rsid w:val="00EB4BA4"/>
    <w:rsid w:val="00EB6C6F"/>
    <w:rsid w:val="00EB7C38"/>
    <w:rsid w:val="00EC1337"/>
    <w:rsid w:val="00EC217F"/>
    <w:rsid w:val="00ED2073"/>
    <w:rsid w:val="00EF3D8D"/>
    <w:rsid w:val="00F04DD4"/>
    <w:rsid w:val="00F26F5B"/>
    <w:rsid w:val="00F30E4A"/>
    <w:rsid w:val="00F372FC"/>
    <w:rsid w:val="00F43715"/>
    <w:rsid w:val="00F4409E"/>
    <w:rsid w:val="00F45678"/>
    <w:rsid w:val="00F56FAE"/>
    <w:rsid w:val="00F81F06"/>
    <w:rsid w:val="00F9445A"/>
    <w:rsid w:val="00FB59B1"/>
    <w:rsid w:val="00FB65C5"/>
    <w:rsid w:val="00FC08D5"/>
    <w:rsid w:val="00FC443B"/>
    <w:rsid w:val="00FD5DAC"/>
    <w:rsid w:val="00FD6EDA"/>
    <w:rsid w:val="00FE3C17"/>
    <w:rsid w:val="00FF2F87"/>
    <w:rsid w:val="00FF4ED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175"/>
    <w:pPr>
      <w:overflowPunct w:val="0"/>
      <w:autoSpaceDE w:val="0"/>
      <w:autoSpaceDN w:val="0"/>
      <w:adjustRightInd w:val="0"/>
      <w:textAlignment w:val="baseline"/>
    </w:pPr>
  </w:style>
  <w:style w:type="paragraph" w:styleId="Heading1">
    <w:name w:val="heading 1"/>
    <w:basedOn w:val="Normal"/>
    <w:next w:val="Normal"/>
    <w:qFormat/>
    <w:rsid w:val="00A17175"/>
    <w:pPr>
      <w:keepNext/>
      <w:outlineLvl w:val="0"/>
    </w:pPr>
    <w:rPr>
      <w:b/>
    </w:rPr>
  </w:style>
  <w:style w:type="paragraph" w:styleId="Heading2">
    <w:name w:val="heading 2"/>
    <w:basedOn w:val="Normal"/>
    <w:next w:val="Normal"/>
    <w:qFormat/>
    <w:rsid w:val="00A17175"/>
    <w:pPr>
      <w:keepNext/>
      <w:jc w:val="center"/>
      <w:outlineLvl w:val="1"/>
    </w:pPr>
    <w:rPr>
      <w:b/>
    </w:rPr>
  </w:style>
  <w:style w:type="paragraph" w:styleId="Heading3">
    <w:name w:val="heading 3"/>
    <w:basedOn w:val="Normal"/>
    <w:next w:val="Normal"/>
    <w:qFormat/>
    <w:rsid w:val="00A17175"/>
    <w:pPr>
      <w:keepNext/>
      <w:outlineLvl w:val="2"/>
    </w:pPr>
    <w:rPr>
      <w:b/>
      <w:i/>
    </w:rPr>
  </w:style>
  <w:style w:type="paragraph" w:styleId="Heading4">
    <w:name w:val="heading 4"/>
    <w:basedOn w:val="Normal"/>
    <w:next w:val="Normal"/>
    <w:qFormat/>
    <w:rsid w:val="00A17175"/>
    <w:pPr>
      <w:keepNext/>
      <w:ind w:firstLine="45"/>
      <w:outlineLvl w:val="3"/>
    </w:pPr>
    <w:rPr>
      <w:b/>
    </w:rPr>
  </w:style>
  <w:style w:type="paragraph" w:styleId="Heading5">
    <w:name w:val="heading 5"/>
    <w:basedOn w:val="Normal"/>
    <w:next w:val="Normal"/>
    <w:qFormat/>
    <w:rsid w:val="00A17175"/>
    <w:pPr>
      <w:keepNext/>
      <w:jc w:val="center"/>
      <w:outlineLvl w:val="4"/>
    </w:pPr>
    <w:rPr>
      <w:b/>
      <w:sz w:val="28"/>
    </w:rPr>
  </w:style>
  <w:style w:type="paragraph" w:styleId="Heading6">
    <w:name w:val="heading 6"/>
    <w:basedOn w:val="Normal"/>
    <w:next w:val="Normal"/>
    <w:qFormat/>
    <w:rsid w:val="00A17175"/>
    <w:pPr>
      <w:keepNext/>
      <w:outlineLvl w:val="5"/>
    </w:pPr>
    <w:rPr>
      <w:b/>
      <w:sz w:val="22"/>
    </w:rPr>
  </w:style>
  <w:style w:type="paragraph" w:styleId="Heading9">
    <w:name w:val="heading 9"/>
    <w:basedOn w:val="Normal"/>
    <w:next w:val="Normal"/>
    <w:link w:val="Heading9Char"/>
    <w:unhideWhenUsed/>
    <w:qFormat/>
    <w:rsid w:val="00B27F8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75"/>
    <w:pPr>
      <w:tabs>
        <w:tab w:val="center" w:pos="4320"/>
        <w:tab w:val="right" w:pos="8640"/>
      </w:tabs>
    </w:pPr>
  </w:style>
  <w:style w:type="character" w:styleId="PageNumber">
    <w:name w:val="page number"/>
    <w:basedOn w:val="DefaultParagraphFont"/>
    <w:rsid w:val="00A17175"/>
  </w:style>
  <w:style w:type="paragraph" w:styleId="BodyText">
    <w:name w:val="Body Text"/>
    <w:basedOn w:val="Normal"/>
    <w:rsid w:val="00A17175"/>
    <w:rPr>
      <w:b/>
    </w:rPr>
  </w:style>
  <w:style w:type="paragraph" w:styleId="Header">
    <w:name w:val="header"/>
    <w:basedOn w:val="Normal"/>
    <w:rsid w:val="00A17175"/>
    <w:pPr>
      <w:tabs>
        <w:tab w:val="center" w:pos="4320"/>
        <w:tab w:val="right" w:pos="8640"/>
      </w:tabs>
    </w:pPr>
  </w:style>
  <w:style w:type="paragraph" w:styleId="BalloonText">
    <w:name w:val="Balloon Text"/>
    <w:basedOn w:val="Normal"/>
    <w:rsid w:val="00A17175"/>
    <w:rPr>
      <w:rFonts w:ascii="Tahoma" w:hAnsi="Tahoma"/>
      <w:sz w:val="16"/>
    </w:rPr>
  </w:style>
  <w:style w:type="character" w:styleId="Hyperlink">
    <w:name w:val="Hyperlink"/>
    <w:basedOn w:val="DefaultParagraphFont"/>
    <w:rsid w:val="00A17175"/>
    <w:rPr>
      <w:color w:val="0000FF"/>
      <w:u w:val="single"/>
    </w:rPr>
  </w:style>
  <w:style w:type="paragraph" w:styleId="DocumentMap">
    <w:name w:val="Document Map"/>
    <w:basedOn w:val="Normal"/>
    <w:rsid w:val="00A17175"/>
    <w:pPr>
      <w:shd w:val="clear" w:color="auto" w:fill="000080"/>
    </w:pPr>
    <w:rPr>
      <w:rFonts w:ascii="Tahoma" w:hAnsi="Tahoma"/>
    </w:rPr>
  </w:style>
  <w:style w:type="paragraph" w:styleId="BodyText2">
    <w:name w:val="Body Text 2"/>
    <w:basedOn w:val="Normal"/>
    <w:rsid w:val="00A17175"/>
    <w:pPr>
      <w:jc w:val="center"/>
    </w:pPr>
    <w:rPr>
      <w:sz w:val="22"/>
    </w:rPr>
  </w:style>
  <w:style w:type="paragraph" w:styleId="BodyText3">
    <w:name w:val="Body Text 3"/>
    <w:basedOn w:val="Normal"/>
    <w:rsid w:val="00A17175"/>
    <w:pPr>
      <w:jc w:val="center"/>
    </w:pPr>
    <w:rPr>
      <w:b/>
      <w:sz w:val="22"/>
    </w:rPr>
  </w:style>
  <w:style w:type="table" w:styleId="TableGrid">
    <w:name w:val="Table Grid"/>
    <w:basedOn w:val="TableNormal"/>
    <w:rsid w:val="00104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3383"/>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Default">
    <w:name w:val="Default"/>
    <w:rsid w:val="00403383"/>
    <w:pPr>
      <w:autoSpaceDE w:val="0"/>
      <w:autoSpaceDN w:val="0"/>
      <w:adjustRightInd w:val="0"/>
    </w:pPr>
    <w:rPr>
      <w:rFonts w:eastAsia="Calibri"/>
      <w:color w:val="000000"/>
      <w:sz w:val="24"/>
      <w:szCs w:val="24"/>
    </w:rPr>
  </w:style>
  <w:style w:type="paragraph" w:styleId="BodyTextIndent2">
    <w:name w:val="Body Text Indent 2"/>
    <w:basedOn w:val="Normal"/>
    <w:link w:val="BodyTextIndent2Char"/>
    <w:rsid w:val="00DC2413"/>
    <w:pPr>
      <w:spacing w:after="120" w:line="480" w:lineRule="auto"/>
      <w:ind w:left="283"/>
    </w:pPr>
  </w:style>
  <w:style w:type="character" w:customStyle="1" w:styleId="BodyTextIndent2Char">
    <w:name w:val="Body Text Indent 2 Char"/>
    <w:basedOn w:val="DefaultParagraphFont"/>
    <w:link w:val="BodyTextIndent2"/>
    <w:rsid w:val="00DC2413"/>
    <w:rPr>
      <w:lang w:val="en-US" w:eastAsia="en-US"/>
    </w:rPr>
  </w:style>
  <w:style w:type="paragraph" w:styleId="NormalWeb">
    <w:name w:val="Normal (Web)"/>
    <w:basedOn w:val="Normal"/>
    <w:uiPriority w:val="99"/>
    <w:rsid w:val="00814DA1"/>
    <w:pPr>
      <w:overflowPunct/>
      <w:autoSpaceDE/>
      <w:autoSpaceDN/>
      <w:adjustRightInd/>
      <w:spacing w:before="100" w:beforeAutospacing="1" w:after="100" w:afterAutospacing="1"/>
      <w:textAlignment w:val="auto"/>
    </w:pPr>
    <w:rPr>
      <w:sz w:val="24"/>
      <w:szCs w:val="24"/>
    </w:rPr>
  </w:style>
  <w:style w:type="character" w:customStyle="1" w:styleId="Heading9Char">
    <w:name w:val="Heading 9 Char"/>
    <w:basedOn w:val="DefaultParagraphFont"/>
    <w:link w:val="Heading9"/>
    <w:rsid w:val="00B27F83"/>
    <w:rPr>
      <w:rFonts w:ascii="Cambria" w:eastAsia="Times New Roman" w:hAnsi="Cambria" w:cs="Times New Roman"/>
      <w:sz w:val="22"/>
      <w:szCs w:val="22"/>
    </w:rPr>
  </w:style>
  <w:style w:type="paragraph" w:styleId="BodyTextIndent3">
    <w:name w:val="Body Text Indent 3"/>
    <w:basedOn w:val="Normal"/>
    <w:link w:val="BodyTextIndent3Char"/>
    <w:rsid w:val="00B27F83"/>
    <w:pPr>
      <w:spacing w:after="120"/>
      <w:ind w:left="283"/>
    </w:pPr>
    <w:rPr>
      <w:sz w:val="16"/>
      <w:szCs w:val="16"/>
    </w:rPr>
  </w:style>
  <w:style w:type="character" w:customStyle="1" w:styleId="BodyTextIndent3Char">
    <w:name w:val="Body Text Indent 3 Char"/>
    <w:basedOn w:val="DefaultParagraphFont"/>
    <w:link w:val="BodyTextIndent3"/>
    <w:rsid w:val="00B27F83"/>
    <w:rPr>
      <w:sz w:val="16"/>
      <w:szCs w:val="16"/>
    </w:rPr>
  </w:style>
  <w:style w:type="character" w:styleId="CommentReference">
    <w:name w:val="annotation reference"/>
    <w:basedOn w:val="DefaultParagraphFont"/>
    <w:rsid w:val="00D33D5B"/>
    <w:rPr>
      <w:sz w:val="18"/>
      <w:szCs w:val="18"/>
    </w:rPr>
  </w:style>
  <w:style w:type="paragraph" w:styleId="CommentText">
    <w:name w:val="annotation text"/>
    <w:basedOn w:val="Normal"/>
    <w:link w:val="CommentTextChar"/>
    <w:rsid w:val="00D33D5B"/>
    <w:pPr>
      <w:overflowPunct/>
      <w:autoSpaceDE/>
      <w:autoSpaceDN/>
      <w:adjustRightInd/>
      <w:spacing w:after="200"/>
      <w:textAlignment w:val="auto"/>
    </w:pPr>
    <w:rPr>
      <w:rFonts w:ascii="Cambria" w:eastAsia="Cambria" w:hAnsi="Cambria"/>
      <w:sz w:val="24"/>
      <w:szCs w:val="24"/>
    </w:rPr>
  </w:style>
  <w:style w:type="character" w:customStyle="1" w:styleId="CommentTextChar">
    <w:name w:val="Comment Text Char"/>
    <w:basedOn w:val="DefaultParagraphFont"/>
    <w:link w:val="CommentText"/>
    <w:rsid w:val="00D33D5B"/>
    <w:rPr>
      <w:rFonts w:ascii="Cambria" w:eastAsia="Cambria" w:hAnsi="Cambria"/>
      <w:sz w:val="24"/>
      <w:szCs w:val="24"/>
    </w:rPr>
  </w:style>
  <w:style w:type="character" w:styleId="Emphasis">
    <w:name w:val="Emphasis"/>
    <w:basedOn w:val="DefaultParagraphFont"/>
    <w:uiPriority w:val="20"/>
    <w:qFormat/>
    <w:rsid w:val="00D25645"/>
    <w:rPr>
      <w:i/>
      <w:iCs/>
    </w:rPr>
  </w:style>
  <w:style w:type="character" w:customStyle="1" w:styleId="FooterChar">
    <w:name w:val="Footer Char"/>
    <w:basedOn w:val="DefaultParagraphFont"/>
    <w:link w:val="Footer"/>
    <w:uiPriority w:val="99"/>
    <w:rsid w:val="00CA3C72"/>
  </w:style>
  <w:style w:type="table" w:styleId="MediumList1-Accent6">
    <w:name w:val="Medium List 1 Accent 6"/>
    <w:basedOn w:val="TableNormal"/>
    <w:uiPriority w:val="65"/>
    <w:rsid w:val="00EC133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175"/>
    <w:pPr>
      <w:overflowPunct w:val="0"/>
      <w:autoSpaceDE w:val="0"/>
      <w:autoSpaceDN w:val="0"/>
      <w:adjustRightInd w:val="0"/>
      <w:textAlignment w:val="baseline"/>
    </w:pPr>
  </w:style>
  <w:style w:type="paragraph" w:styleId="Heading1">
    <w:name w:val="heading 1"/>
    <w:basedOn w:val="Normal"/>
    <w:next w:val="Normal"/>
    <w:qFormat/>
    <w:rsid w:val="00A17175"/>
    <w:pPr>
      <w:keepNext/>
      <w:outlineLvl w:val="0"/>
    </w:pPr>
    <w:rPr>
      <w:b/>
    </w:rPr>
  </w:style>
  <w:style w:type="paragraph" w:styleId="Heading2">
    <w:name w:val="heading 2"/>
    <w:basedOn w:val="Normal"/>
    <w:next w:val="Normal"/>
    <w:qFormat/>
    <w:rsid w:val="00A17175"/>
    <w:pPr>
      <w:keepNext/>
      <w:jc w:val="center"/>
      <w:outlineLvl w:val="1"/>
    </w:pPr>
    <w:rPr>
      <w:b/>
    </w:rPr>
  </w:style>
  <w:style w:type="paragraph" w:styleId="Heading3">
    <w:name w:val="heading 3"/>
    <w:basedOn w:val="Normal"/>
    <w:next w:val="Normal"/>
    <w:qFormat/>
    <w:rsid w:val="00A17175"/>
    <w:pPr>
      <w:keepNext/>
      <w:outlineLvl w:val="2"/>
    </w:pPr>
    <w:rPr>
      <w:b/>
      <w:i/>
    </w:rPr>
  </w:style>
  <w:style w:type="paragraph" w:styleId="Heading4">
    <w:name w:val="heading 4"/>
    <w:basedOn w:val="Normal"/>
    <w:next w:val="Normal"/>
    <w:qFormat/>
    <w:rsid w:val="00A17175"/>
    <w:pPr>
      <w:keepNext/>
      <w:ind w:firstLine="45"/>
      <w:outlineLvl w:val="3"/>
    </w:pPr>
    <w:rPr>
      <w:b/>
    </w:rPr>
  </w:style>
  <w:style w:type="paragraph" w:styleId="Heading5">
    <w:name w:val="heading 5"/>
    <w:basedOn w:val="Normal"/>
    <w:next w:val="Normal"/>
    <w:qFormat/>
    <w:rsid w:val="00A17175"/>
    <w:pPr>
      <w:keepNext/>
      <w:jc w:val="center"/>
      <w:outlineLvl w:val="4"/>
    </w:pPr>
    <w:rPr>
      <w:b/>
      <w:sz w:val="28"/>
    </w:rPr>
  </w:style>
  <w:style w:type="paragraph" w:styleId="Heading6">
    <w:name w:val="heading 6"/>
    <w:basedOn w:val="Normal"/>
    <w:next w:val="Normal"/>
    <w:qFormat/>
    <w:rsid w:val="00A17175"/>
    <w:pPr>
      <w:keepNext/>
      <w:outlineLvl w:val="5"/>
    </w:pPr>
    <w:rPr>
      <w:b/>
      <w:sz w:val="22"/>
    </w:rPr>
  </w:style>
  <w:style w:type="paragraph" w:styleId="Heading9">
    <w:name w:val="heading 9"/>
    <w:basedOn w:val="Normal"/>
    <w:next w:val="Normal"/>
    <w:link w:val="Heading9Char"/>
    <w:unhideWhenUsed/>
    <w:qFormat/>
    <w:rsid w:val="00B27F8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75"/>
    <w:pPr>
      <w:tabs>
        <w:tab w:val="center" w:pos="4320"/>
        <w:tab w:val="right" w:pos="8640"/>
      </w:tabs>
    </w:pPr>
  </w:style>
  <w:style w:type="character" w:styleId="PageNumber">
    <w:name w:val="page number"/>
    <w:basedOn w:val="DefaultParagraphFont"/>
    <w:rsid w:val="00A17175"/>
  </w:style>
  <w:style w:type="paragraph" w:styleId="BodyText">
    <w:name w:val="Body Text"/>
    <w:basedOn w:val="Normal"/>
    <w:rsid w:val="00A17175"/>
    <w:rPr>
      <w:b/>
    </w:rPr>
  </w:style>
  <w:style w:type="paragraph" w:styleId="Header">
    <w:name w:val="header"/>
    <w:basedOn w:val="Normal"/>
    <w:rsid w:val="00A17175"/>
    <w:pPr>
      <w:tabs>
        <w:tab w:val="center" w:pos="4320"/>
        <w:tab w:val="right" w:pos="8640"/>
      </w:tabs>
    </w:pPr>
  </w:style>
  <w:style w:type="paragraph" w:styleId="BalloonText">
    <w:name w:val="Balloon Text"/>
    <w:basedOn w:val="Normal"/>
    <w:rsid w:val="00A17175"/>
    <w:rPr>
      <w:rFonts w:ascii="Tahoma" w:hAnsi="Tahoma"/>
      <w:sz w:val="16"/>
    </w:rPr>
  </w:style>
  <w:style w:type="character" w:styleId="Hyperlink">
    <w:name w:val="Hyperlink"/>
    <w:basedOn w:val="DefaultParagraphFont"/>
    <w:rsid w:val="00A17175"/>
    <w:rPr>
      <w:color w:val="0000FF"/>
      <w:u w:val="single"/>
    </w:rPr>
  </w:style>
  <w:style w:type="paragraph" w:styleId="DocumentMap">
    <w:name w:val="Document Map"/>
    <w:basedOn w:val="Normal"/>
    <w:rsid w:val="00A17175"/>
    <w:pPr>
      <w:shd w:val="clear" w:color="auto" w:fill="000080"/>
    </w:pPr>
    <w:rPr>
      <w:rFonts w:ascii="Tahoma" w:hAnsi="Tahoma"/>
    </w:rPr>
  </w:style>
  <w:style w:type="paragraph" w:styleId="BodyText2">
    <w:name w:val="Body Text 2"/>
    <w:basedOn w:val="Normal"/>
    <w:rsid w:val="00A17175"/>
    <w:pPr>
      <w:jc w:val="center"/>
    </w:pPr>
    <w:rPr>
      <w:sz w:val="22"/>
    </w:rPr>
  </w:style>
  <w:style w:type="paragraph" w:styleId="BodyText3">
    <w:name w:val="Body Text 3"/>
    <w:basedOn w:val="Normal"/>
    <w:rsid w:val="00A17175"/>
    <w:pPr>
      <w:jc w:val="center"/>
    </w:pPr>
    <w:rPr>
      <w:b/>
      <w:sz w:val="22"/>
    </w:rPr>
  </w:style>
  <w:style w:type="table" w:styleId="TableGrid">
    <w:name w:val="Table Grid"/>
    <w:basedOn w:val="TableNormal"/>
    <w:rsid w:val="001048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03383"/>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Default">
    <w:name w:val="Default"/>
    <w:rsid w:val="00403383"/>
    <w:pPr>
      <w:autoSpaceDE w:val="0"/>
      <w:autoSpaceDN w:val="0"/>
      <w:adjustRightInd w:val="0"/>
    </w:pPr>
    <w:rPr>
      <w:rFonts w:eastAsia="Calibri"/>
      <w:color w:val="000000"/>
      <w:sz w:val="24"/>
      <w:szCs w:val="24"/>
    </w:rPr>
  </w:style>
  <w:style w:type="paragraph" w:styleId="BodyTextIndent2">
    <w:name w:val="Body Text Indent 2"/>
    <w:basedOn w:val="Normal"/>
    <w:link w:val="BodyTextIndent2Char"/>
    <w:rsid w:val="00DC2413"/>
    <w:pPr>
      <w:spacing w:after="120" w:line="480" w:lineRule="auto"/>
      <w:ind w:left="283"/>
    </w:pPr>
  </w:style>
  <w:style w:type="character" w:customStyle="1" w:styleId="BodyTextIndent2Char">
    <w:name w:val="Body Text Indent 2 Char"/>
    <w:basedOn w:val="DefaultParagraphFont"/>
    <w:link w:val="BodyTextIndent2"/>
    <w:rsid w:val="00DC2413"/>
    <w:rPr>
      <w:lang w:val="en-US" w:eastAsia="en-US"/>
    </w:rPr>
  </w:style>
  <w:style w:type="paragraph" w:styleId="NormalWeb">
    <w:name w:val="Normal (Web)"/>
    <w:basedOn w:val="Normal"/>
    <w:uiPriority w:val="99"/>
    <w:rsid w:val="00814DA1"/>
    <w:pPr>
      <w:overflowPunct/>
      <w:autoSpaceDE/>
      <w:autoSpaceDN/>
      <w:adjustRightInd/>
      <w:spacing w:before="100" w:beforeAutospacing="1" w:after="100" w:afterAutospacing="1"/>
      <w:textAlignment w:val="auto"/>
    </w:pPr>
    <w:rPr>
      <w:sz w:val="24"/>
      <w:szCs w:val="24"/>
    </w:rPr>
  </w:style>
  <w:style w:type="character" w:customStyle="1" w:styleId="Heading9Char">
    <w:name w:val="Heading 9 Char"/>
    <w:basedOn w:val="DefaultParagraphFont"/>
    <w:link w:val="Heading9"/>
    <w:rsid w:val="00B27F83"/>
    <w:rPr>
      <w:rFonts w:ascii="Cambria" w:eastAsia="Times New Roman" w:hAnsi="Cambria" w:cs="Times New Roman"/>
      <w:sz w:val="22"/>
      <w:szCs w:val="22"/>
    </w:rPr>
  </w:style>
  <w:style w:type="paragraph" w:styleId="BodyTextIndent3">
    <w:name w:val="Body Text Indent 3"/>
    <w:basedOn w:val="Normal"/>
    <w:link w:val="BodyTextIndent3Char"/>
    <w:rsid w:val="00B27F83"/>
    <w:pPr>
      <w:spacing w:after="120"/>
      <w:ind w:left="283"/>
    </w:pPr>
    <w:rPr>
      <w:sz w:val="16"/>
      <w:szCs w:val="16"/>
    </w:rPr>
  </w:style>
  <w:style w:type="character" w:customStyle="1" w:styleId="BodyTextIndent3Char">
    <w:name w:val="Body Text Indent 3 Char"/>
    <w:basedOn w:val="DefaultParagraphFont"/>
    <w:link w:val="BodyTextIndent3"/>
    <w:rsid w:val="00B27F83"/>
    <w:rPr>
      <w:sz w:val="16"/>
      <w:szCs w:val="16"/>
    </w:rPr>
  </w:style>
  <w:style w:type="character" w:styleId="CommentReference">
    <w:name w:val="annotation reference"/>
    <w:basedOn w:val="DefaultParagraphFont"/>
    <w:rsid w:val="00D33D5B"/>
    <w:rPr>
      <w:sz w:val="18"/>
      <w:szCs w:val="18"/>
    </w:rPr>
  </w:style>
  <w:style w:type="paragraph" w:styleId="CommentText">
    <w:name w:val="annotation text"/>
    <w:basedOn w:val="Normal"/>
    <w:link w:val="CommentTextChar"/>
    <w:rsid w:val="00D33D5B"/>
    <w:pPr>
      <w:overflowPunct/>
      <w:autoSpaceDE/>
      <w:autoSpaceDN/>
      <w:adjustRightInd/>
      <w:spacing w:after="200"/>
      <w:textAlignment w:val="auto"/>
    </w:pPr>
    <w:rPr>
      <w:rFonts w:ascii="Cambria" w:eastAsia="Cambria" w:hAnsi="Cambria"/>
      <w:sz w:val="24"/>
      <w:szCs w:val="24"/>
    </w:rPr>
  </w:style>
  <w:style w:type="character" w:customStyle="1" w:styleId="CommentTextChar">
    <w:name w:val="Comment Text Char"/>
    <w:basedOn w:val="DefaultParagraphFont"/>
    <w:link w:val="CommentText"/>
    <w:rsid w:val="00D33D5B"/>
    <w:rPr>
      <w:rFonts w:ascii="Cambria" w:eastAsia="Cambria" w:hAnsi="Cambria"/>
      <w:sz w:val="24"/>
      <w:szCs w:val="24"/>
    </w:rPr>
  </w:style>
  <w:style w:type="character" w:styleId="Emphasis">
    <w:name w:val="Emphasis"/>
    <w:basedOn w:val="DefaultParagraphFont"/>
    <w:uiPriority w:val="20"/>
    <w:qFormat/>
    <w:rsid w:val="00D25645"/>
    <w:rPr>
      <w:i/>
      <w:iCs/>
    </w:rPr>
  </w:style>
  <w:style w:type="character" w:customStyle="1" w:styleId="FooterChar">
    <w:name w:val="Footer Char"/>
    <w:basedOn w:val="DefaultParagraphFont"/>
    <w:link w:val="Footer"/>
    <w:uiPriority w:val="99"/>
    <w:rsid w:val="00CA3C72"/>
  </w:style>
  <w:style w:type="table" w:styleId="MediumList1-Accent6">
    <w:name w:val="Medium List 1 Accent 6"/>
    <w:basedOn w:val="TableNormal"/>
    <w:uiPriority w:val="65"/>
    <w:rsid w:val="00EC1337"/>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r="http://schemas.openxmlformats.org/officeDocument/2006/relationships" xmlns:w="http://schemas.openxmlformats.org/wordprocessingml/2006/main">
  <w:divs>
    <w:div w:id="29654124">
      <w:bodyDiv w:val="1"/>
      <w:marLeft w:val="0"/>
      <w:marRight w:val="0"/>
      <w:marTop w:val="0"/>
      <w:marBottom w:val="0"/>
      <w:divBdr>
        <w:top w:val="none" w:sz="0" w:space="0" w:color="auto"/>
        <w:left w:val="none" w:sz="0" w:space="0" w:color="auto"/>
        <w:bottom w:val="none" w:sz="0" w:space="0" w:color="auto"/>
        <w:right w:val="none" w:sz="0" w:space="0" w:color="auto"/>
      </w:divBdr>
    </w:div>
    <w:div w:id="163210304">
      <w:bodyDiv w:val="1"/>
      <w:marLeft w:val="0"/>
      <w:marRight w:val="0"/>
      <w:marTop w:val="0"/>
      <w:marBottom w:val="0"/>
      <w:divBdr>
        <w:top w:val="none" w:sz="0" w:space="0" w:color="auto"/>
        <w:left w:val="none" w:sz="0" w:space="0" w:color="auto"/>
        <w:bottom w:val="none" w:sz="0" w:space="0" w:color="auto"/>
        <w:right w:val="none" w:sz="0" w:space="0" w:color="auto"/>
      </w:divBdr>
    </w:div>
    <w:div w:id="216823522">
      <w:bodyDiv w:val="1"/>
      <w:marLeft w:val="0"/>
      <w:marRight w:val="0"/>
      <w:marTop w:val="0"/>
      <w:marBottom w:val="0"/>
      <w:divBdr>
        <w:top w:val="none" w:sz="0" w:space="0" w:color="auto"/>
        <w:left w:val="none" w:sz="0" w:space="0" w:color="auto"/>
        <w:bottom w:val="none" w:sz="0" w:space="0" w:color="auto"/>
        <w:right w:val="none" w:sz="0" w:space="0" w:color="auto"/>
      </w:divBdr>
    </w:div>
    <w:div w:id="468286176">
      <w:bodyDiv w:val="1"/>
      <w:marLeft w:val="0"/>
      <w:marRight w:val="0"/>
      <w:marTop w:val="0"/>
      <w:marBottom w:val="0"/>
      <w:divBdr>
        <w:top w:val="none" w:sz="0" w:space="0" w:color="auto"/>
        <w:left w:val="none" w:sz="0" w:space="0" w:color="auto"/>
        <w:bottom w:val="none" w:sz="0" w:space="0" w:color="auto"/>
        <w:right w:val="none" w:sz="0" w:space="0" w:color="auto"/>
      </w:divBdr>
    </w:div>
    <w:div w:id="504591105">
      <w:bodyDiv w:val="1"/>
      <w:marLeft w:val="0"/>
      <w:marRight w:val="0"/>
      <w:marTop w:val="0"/>
      <w:marBottom w:val="0"/>
      <w:divBdr>
        <w:top w:val="none" w:sz="0" w:space="0" w:color="auto"/>
        <w:left w:val="none" w:sz="0" w:space="0" w:color="auto"/>
        <w:bottom w:val="none" w:sz="0" w:space="0" w:color="auto"/>
        <w:right w:val="none" w:sz="0" w:space="0" w:color="auto"/>
      </w:divBdr>
    </w:div>
    <w:div w:id="840241652">
      <w:bodyDiv w:val="1"/>
      <w:marLeft w:val="0"/>
      <w:marRight w:val="0"/>
      <w:marTop w:val="0"/>
      <w:marBottom w:val="0"/>
      <w:divBdr>
        <w:top w:val="none" w:sz="0" w:space="0" w:color="auto"/>
        <w:left w:val="none" w:sz="0" w:space="0" w:color="auto"/>
        <w:bottom w:val="none" w:sz="0" w:space="0" w:color="auto"/>
        <w:right w:val="none" w:sz="0" w:space="0" w:color="auto"/>
      </w:divBdr>
    </w:div>
    <w:div w:id="1011447124">
      <w:bodyDiv w:val="1"/>
      <w:marLeft w:val="0"/>
      <w:marRight w:val="0"/>
      <w:marTop w:val="0"/>
      <w:marBottom w:val="0"/>
      <w:divBdr>
        <w:top w:val="none" w:sz="0" w:space="0" w:color="auto"/>
        <w:left w:val="none" w:sz="0" w:space="0" w:color="auto"/>
        <w:bottom w:val="none" w:sz="0" w:space="0" w:color="auto"/>
        <w:right w:val="none" w:sz="0" w:space="0" w:color="auto"/>
      </w:divBdr>
    </w:div>
    <w:div w:id="1050223484">
      <w:bodyDiv w:val="1"/>
      <w:marLeft w:val="0"/>
      <w:marRight w:val="0"/>
      <w:marTop w:val="0"/>
      <w:marBottom w:val="0"/>
      <w:divBdr>
        <w:top w:val="none" w:sz="0" w:space="0" w:color="auto"/>
        <w:left w:val="none" w:sz="0" w:space="0" w:color="auto"/>
        <w:bottom w:val="none" w:sz="0" w:space="0" w:color="auto"/>
        <w:right w:val="none" w:sz="0" w:space="0" w:color="auto"/>
      </w:divBdr>
    </w:div>
    <w:div w:id="1414162854">
      <w:bodyDiv w:val="1"/>
      <w:marLeft w:val="0"/>
      <w:marRight w:val="0"/>
      <w:marTop w:val="0"/>
      <w:marBottom w:val="0"/>
      <w:divBdr>
        <w:top w:val="none" w:sz="0" w:space="0" w:color="auto"/>
        <w:left w:val="none" w:sz="0" w:space="0" w:color="auto"/>
        <w:bottom w:val="none" w:sz="0" w:space="0" w:color="auto"/>
        <w:right w:val="none" w:sz="0" w:space="0" w:color="auto"/>
      </w:divBdr>
    </w:div>
    <w:div w:id="1760448835">
      <w:bodyDiv w:val="1"/>
      <w:marLeft w:val="0"/>
      <w:marRight w:val="0"/>
      <w:marTop w:val="0"/>
      <w:marBottom w:val="0"/>
      <w:divBdr>
        <w:top w:val="none" w:sz="0" w:space="0" w:color="auto"/>
        <w:left w:val="none" w:sz="0" w:space="0" w:color="auto"/>
        <w:bottom w:val="none" w:sz="0" w:space="0" w:color="auto"/>
        <w:right w:val="none" w:sz="0" w:space="0" w:color="auto"/>
      </w:divBdr>
    </w:div>
    <w:div w:id="1870794505">
      <w:bodyDiv w:val="1"/>
      <w:marLeft w:val="0"/>
      <w:marRight w:val="0"/>
      <w:marTop w:val="0"/>
      <w:marBottom w:val="0"/>
      <w:divBdr>
        <w:top w:val="none" w:sz="0" w:space="0" w:color="auto"/>
        <w:left w:val="none" w:sz="0" w:space="0" w:color="auto"/>
        <w:bottom w:val="none" w:sz="0" w:space="0" w:color="auto"/>
        <w:right w:val="none" w:sz="0" w:space="0" w:color="auto"/>
      </w:divBdr>
    </w:div>
    <w:div w:id="202817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ryerson.ca" TargetMode="External"/><Relationship Id="rId13" Type="http://schemas.openxmlformats.org/officeDocument/2006/relationships/hyperlink" Target="http://www.ryerson.ca/senate/policies/pol13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yerson.ca/senate/policies/pol13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yerson.ca/senate/policies/pol61.pdf" TargetMode="External"/><Relationship Id="rId5" Type="http://schemas.openxmlformats.org/officeDocument/2006/relationships/footnotes" Target="footnotes.xml"/><Relationship Id="rId15" Type="http://schemas.openxmlformats.org/officeDocument/2006/relationships/hyperlink" Target="http://www.ryerson.ca/senate/policies/pol157.pdf" TargetMode="External"/><Relationship Id="rId10" Type="http://schemas.openxmlformats.org/officeDocument/2006/relationships/hyperlink" Target="http://www.ryerson.ca/senate/policies/pol60.pdf"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ryerson.ca/senate/policies/pol46.pdf" TargetMode="External"/><Relationship Id="rId14" Type="http://schemas.openxmlformats.org/officeDocument/2006/relationships/hyperlink" Target="http://www.ryerson.ca/senate/policies/pol1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CEN800</vt:lpstr>
    </vt:vector>
  </TitlesOfParts>
  <Company>Ryerson  Univ.</Company>
  <LinksUpToDate>false</LinksUpToDate>
  <CharactersWithSpaces>11372</CharactersWithSpaces>
  <SharedDoc>false</SharedDoc>
  <HLinks>
    <vt:vector size="54" baseType="variant">
      <vt:variant>
        <vt:i4>4587586</vt:i4>
      </vt:variant>
      <vt:variant>
        <vt:i4>24</vt:i4>
      </vt:variant>
      <vt:variant>
        <vt:i4>0</vt:i4>
      </vt:variant>
      <vt:variant>
        <vt:i4>5</vt:i4>
      </vt:variant>
      <vt:variant>
        <vt:lpwstr>http://www.ryerson.ca/senate/policies/pol157.pdf</vt:lpwstr>
      </vt:variant>
      <vt:variant>
        <vt:lpwstr/>
      </vt:variant>
      <vt:variant>
        <vt:i4>4259906</vt:i4>
      </vt:variant>
      <vt:variant>
        <vt:i4>21</vt:i4>
      </vt:variant>
      <vt:variant>
        <vt:i4>0</vt:i4>
      </vt:variant>
      <vt:variant>
        <vt:i4>5</vt:i4>
      </vt:variant>
      <vt:variant>
        <vt:lpwstr>http://www.ryerson.ca/senate/policies/pol150.pdf</vt:lpwstr>
      </vt:variant>
      <vt:variant>
        <vt:lpwstr/>
      </vt:variant>
      <vt:variant>
        <vt:i4>4456516</vt:i4>
      </vt:variant>
      <vt:variant>
        <vt:i4>18</vt:i4>
      </vt:variant>
      <vt:variant>
        <vt:i4>0</vt:i4>
      </vt:variant>
      <vt:variant>
        <vt:i4>5</vt:i4>
      </vt:variant>
      <vt:variant>
        <vt:lpwstr>http://www.ryerson.ca/senate/policies/pol135.pdf</vt:lpwstr>
      </vt:variant>
      <vt:variant>
        <vt:lpwstr/>
      </vt:variant>
      <vt:variant>
        <vt:i4>4522052</vt:i4>
      </vt:variant>
      <vt:variant>
        <vt:i4>15</vt:i4>
      </vt:variant>
      <vt:variant>
        <vt:i4>0</vt:i4>
      </vt:variant>
      <vt:variant>
        <vt:i4>5</vt:i4>
      </vt:variant>
      <vt:variant>
        <vt:lpwstr>http://www.ryerson.ca/senate/policies/pol134.pdf</vt:lpwstr>
      </vt:variant>
      <vt:variant>
        <vt:lpwstr/>
      </vt:variant>
      <vt:variant>
        <vt:i4>2752636</vt:i4>
      </vt:variant>
      <vt:variant>
        <vt:i4>12</vt:i4>
      </vt:variant>
      <vt:variant>
        <vt:i4>0</vt:i4>
      </vt:variant>
      <vt:variant>
        <vt:i4>5</vt:i4>
      </vt:variant>
      <vt:variant>
        <vt:lpwstr>http://www.ryerson.ca/senate/policies/pol61.pdf</vt:lpwstr>
      </vt:variant>
      <vt:variant>
        <vt:lpwstr/>
      </vt:variant>
      <vt:variant>
        <vt:i4>2752637</vt:i4>
      </vt:variant>
      <vt:variant>
        <vt:i4>9</vt:i4>
      </vt:variant>
      <vt:variant>
        <vt:i4>0</vt:i4>
      </vt:variant>
      <vt:variant>
        <vt:i4>5</vt:i4>
      </vt:variant>
      <vt:variant>
        <vt:lpwstr>http://www.ryerson.ca/senate/policies/pol60.pdf</vt:lpwstr>
      </vt:variant>
      <vt:variant>
        <vt:lpwstr/>
      </vt:variant>
      <vt:variant>
        <vt:i4>2621563</vt:i4>
      </vt:variant>
      <vt:variant>
        <vt:i4>6</vt:i4>
      </vt:variant>
      <vt:variant>
        <vt:i4>0</vt:i4>
      </vt:variant>
      <vt:variant>
        <vt:i4>5</vt:i4>
      </vt:variant>
      <vt:variant>
        <vt:lpwstr>http://www.ryerson.ca/senate/policies/pol46.pdf</vt:lpwstr>
      </vt:variant>
      <vt:variant>
        <vt:lpwstr/>
      </vt:variant>
      <vt:variant>
        <vt:i4>3932233</vt:i4>
      </vt:variant>
      <vt:variant>
        <vt:i4>3</vt:i4>
      </vt:variant>
      <vt:variant>
        <vt:i4>0</vt:i4>
      </vt:variant>
      <vt:variant>
        <vt:i4>5</vt:i4>
      </vt:variant>
      <vt:variant>
        <vt:lpwstr>http://www.feas.ryerson.ca/quality_assurance/accreditation.pdf</vt:lpwstr>
      </vt:variant>
      <vt:variant>
        <vt:lpwstr/>
      </vt:variant>
      <vt:variant>
        <vt:i4>7864406</vt:i4>
      </vt:variant>
      <vt:variant>
        <vt:i4>0</vt:i4>
      </vt:variant>
      <vt:variant>
        <vt:i4>0</vt:i4>
      </vt:variant>
      <vt:variant>
        <vt:i4>5</vt:i4>
      </vt:variant>
      <vt:variant>
        <vt:lpwstr>mailto:seasa@ryerson.ca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CEN800</dc:title>
  <dc:creator>Judith Dimitriu</dc:creator>
  <cp:lastModifiedBy>Andy Ye</cp:lastModifiedBy>
  <cp:revision>15</cp:revision>
  <cp:lastPrinted>2014-07-23T12:59:00Z</cp:lastPrinted>
  <dcterms:created xsi:type="dcterms:W3CDTF">2014-06-20T13:32:00Z</dcterms:created>
  <dcterms:modified xsi:type="dcterms:W3CDTF">2014-07-23T17:06:00Z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896426459</vt:i4>
  </property>
</Properties>
</file>